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F8B" w:rsidRPr="00B21F8B" w:rsidRDefault="00B21F8B" w:rsidP="00B21F8B">
      <w:pPr>
        <w:spacing w:after="200" w:line="276" w:lineRule="auto"/>
        <w:rPr>
          <w:rFonts w:ascii="Calibri" w:eastAsia="Calibri" w:hAnsi="Calibri" w:cs="Times New Roman"/>
        </w:rPr>
      </w:pPr>
      <w:bookmarkStart w:id="0" w:name="_GoBack"/>
      <w:bookmarkEnd w:id="0"/>
    </w:p>
    <w:p w:rsidR="00B21F8B" w:rsidRPr="00B21F8B" w:rsidRDefault="00B21F8B" w:rsidP="00B21F8B">
      <w:pPr>
        <w:spacing w:after="200" w:line="276" w:lineRule="auto"/>
        <w:rPr>
          <w:rFonts w:ascii="Calibri" w:eastAsia="Calibri" w:hAnsi="Calibri" w:cs="Times New Roman"/>
        </w:rPr>
      </w:pPr>
    </w:p>
    <w:p w:rsidR="00B21F8B" w:rsidRPr="00B21F8B" w:rsidRDefault="00B21F8B" w:rsidP="00B21F8B">
      <w:pPr>
        <w:spacing w:after="200" w:line="276" w:lineRule="auto"/>
        <w:rPr>
          <w:rFonts w:ascii="Calibri" w:eastAsia="Calibri" w:hAnsi="Calibri" w:cs="Times New Roman"/>
        </w:rPr>
      </w:pPr>
    </w:p>
    <w:p w:rsidR="00B21F8B" w:rsidRPr="00B21F8B" w:rsidRDefault="00B21F8B" w:rsidP="00B21F8B">
      <w:pPr>
        <w:spacing w:after="200" w:line="276" w:lineRule="auto"/>
        <w:rPr>
          <w:rFonts w:ascii="Calibri" w:eastAsia="Calibri" w:hAnsi="Calibri" w:cs="Times New Roman"/>
        </w:rPr>
      </w:pPr>
    </w:p>
    <w:p w:rsidR="00B21F8B" w:rsidRDefault="00B21F8B" w:rsidP="00B21F8B">
      <w:pPr>
        <w:spacing w:after="200" w:line="276" w:lineRule="auto"/>
        <w:rPr>
          <w:rFonts w:ascii="Calibri" w:eastAsia="Calibri" w:hAnsi="Calibri" w:cs="Times New Roman"/>
        </w:rPr>
      </w:pPr>
    </w:p>
    <w:p w:rsidR="009C6729" w:rsidRDefault="009C6729" w:rsidP="00B21F8B">
      <w:pPr>
        <w:spacing w:after="200" w:line="276" w:lineRule="auto"/>
        <w:rPr>
          <w:rFonts w:ascii="Calibri" w:eastAsia="Calibri" w:hAnsi="Calibri" w:cs="Times New Roman"/>
        </w:rPr>
      </w:pPr>
    </w:p>
    <w:p w:rsidR="009C6729" w:rsidRDefault="009C6729" w:rsidP="00B21F8B">
      <w:pPr>
        <w:spacing w:after="200" w:line="276" w:lineRule="auto"/>
        <w:rPr>
          <w:rFonts w:ascii="Calibri" w:eastAsia="Calibri" w:hAnsi="Calibri" w:cs="Times New Roman"/>
        </w:rPr>
      </w:pPr>
    </w:p>
    <w:p w:rsidR="009C6729" w:rsidRPr="00B21F8B" w:rsidRDefault="009C6729" w:rsidP="00B21F8B">
      <w:pPr>
        <w:spacing w:after="200" w:line="276" w:lineRule="auto"/>
        <w:rPr>
          <w:rFonts w:ascii="Calibri" w:eastAsia="Calibri" w:hAnsi="Calibri" w:cs="Times New Roman"/>
        </w:rPr>
      </w:pPr>
    </w:p>
    <w:p w:rsidR="00B21F8B" w:rsidRPr="00B21F8B" w:rsidRDefault="009B36F5" w:rsidP="009C6729">
      <w:pPr>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Why God is </w:t>
      </w:r>
      <w:proofErr w:type="gramStart"/>
      <w:r>
        <w:rPr>
          <w:rFonts w:ascii="Times New Roman" w:eastAsia="Calibri" w:hAnsi="Times New Roman" w:cs="Times New Roman"/>
          <w:sz w:val="24"/>
          <w:szCs w:val="24"/>
        </w:rPr>
        <w:t>Referred</w:t>
      </w:r>
      <w:proofErr w:type="gramEnd"/>
      <w:r>
        <w:rPr>
          <w:rFonts w:ascii="Times New Roman" w:eastAsia="Calibri" w:hAnsi="Times New Roman" w:cs="Times New Roman"/>
          <w:sz w:val="24"/>
          <w:szCs w:val="24"/>
        </w:rPr>
        <w:t xml:space="preserve"> to as f</w:t>
      </w:r>
      <w:r w:rsidRPr="00B21F8B">
        <w:rPr>
          <w:rFonts w:ascii="Times New Roman" w:eastAsia="Calibri" w:hAnsi="Times New Roman" w:cs="Times New Roman"/>
          <w:sz w:val="24"/>
          <w:szCs w:val="24"/>
        </w:rPr>
        <w:t>ree</w:t>
      </w:r>
    </w:p>
    <w:p w:rsidR="00B21F8B" w:rsidRPr="00B21F8B" w:rsidRDefault="009B36F5" w:rsidP="00B21F8B">
      <w:pPr>
        <w:spacing w:after="200" w:line="276" w:lineRule="auto"/>
        <w:jc w:val="center"/>
        <w:rPr>
          <w:rFonts w:ascii="Times New Roman" w:eastAsia="Calibri" w:hAnsi="Times New Roman" w:cs="Times New Roman"/>
          <w:sz w:val="24"/>
          <w:szCs w:val="24"/>
        </w:rPr>
      </w:pPr>
      <w:r w:rsidRPr="00B21F8B">
        <w:rPr>
          <w:rFonts w:ascii="Times New Roman" w:eastAsia="Calibri" w:hAnsi="Times New Roman" w:cs="Times New Roman"/>
          <w:sz w:val="24"/>
          <w:szCs w:val="24"/>
        </w:rPr>
        <w:t>Student name</w:t>
      </w:r>
    </w:p>
    <w:p w:rsidR="00B21F8B" w:rsidRPr="00B21F8B" w:rsidRDefault="009B36F5" w:rsidP="00B21F8B">
      <w:pPr>
        <w:spacing w:after="200" w:line="276" w:lineRule="auto"/>
        <w:jc w:val="center"/>
        <w:rPr>
          <w:rFonts w:ascii="Times New Roman" w:eastAsia="Calibri" w:hAnsi="Times New Roman" w:cs="Times New Roman"/>
          <w:sz w:val="24"/>
          <w:szCs w:val="24"/>
        </w:rPr>
      </w:pPr>
      <w:r w:rsidRPr="00B21F8B">
        <w:rPr>
          <w:rFonts w:ascii="Times New Roman" w:eastAsia="Calibri" w:hAnsi="Times New Roman" w:cs="Times New Roman"/>
          <w:sz w:val="24"/>
          <w:szCs w:val="24"/>
        </w:rPr>
        <w:t>Institutional affiliation</w:t>
      </w:r>
    </w:p>
    <w:p w:rsidR="00B21F8B" w:rsidRPr="00B21F8B" w:rsidRDefault="009B36F5" w:rsidP="00B21F8B">
      <w:pPr>
        <w:spacing w:after="200" w:line="276" w:lineRule="auto"/>
        <w:jc w:val="center"/>
        <w:rPr>
          <w:rFonts w:ascii="Times New Roman" w:eastAsia="Calibri" w:hAnsi="Times New Roman" w:cs="Times New Roman"/>
          <w:sz w:val="24"/>
          <w:szCs w:val="24"/>
        </w:rPr>
      </w:pPr>
      <w:r w:rsidRPr="00B21F8B">
        <w:rPr>
          <w:rFonts w:ascii="Times New Roman" w:eastAsia="Calibri" w:hAnsi="Times New Roman" w:cs="Times New Roman"/>
          <w:sz w:val="24"/>
          <w:szCs w:val="24"/>
        </w:rPr>
        <w:t>Date</w:t>
      </w:r>
      <w:r w:rsidR="009C6729">
        <w:rPr>
          <w:rFonts w:ascii="Times New Roman" w:eastAsia="Calibri" w:hAnsi="Times New Roman" w:cs="Times New Roman"/>
          <w:sz w:val="24"/>
          <w:szCs w:val="24"/>
        </w:rPr>
        <w:t xml:space="preserve"> of Submission </w:t>
      </w:r>
    </w:p>
    <w:p w:rsidR="00B21F8B" w:rsidRPr="00B21F8B" w:rsidRDefault="00B21F8B" w:rsidP="00B21F8B">
      <w:pPr>
        <w:spacing w:after="200" w:line="276" w:lineRule="auto"/>
        <w:rPr>
          <w:rFonts w:ascii="Times New Roman" w:eastAsia="Calibri" w:hAnsi="Times New Roman" w:cs="Times New Roman"/>
          <w:sz w:val="24"/>
          <w:szCs w:val="24"/>
        </w:rPr>
      </w:pPr>
    </w:p>
    <w:p w:rsidR="00B21F8B" w:rsidRPr="00B21F8B" w:rsidRDefault="00B21F8B" w:rsidP="00B21F8B">
      <w:pPr>
        <w:spacing w:after="200" w:line="276" w:lineRule="auto"/>
        <w:rPr>
          <w:rFonts w:ascii="Times New Roman" w:eastAsia="Calibri" w:hAnsi="Times New Roman" w:cs="Times New Roman"/>
          <w:sz w:val="24"/>
          <w:szCs w:val="24"/>
        </w:rPr>
      </w:pPr>
    </w:p>
    <w:p w:rsidR="00B21F8B" w:rsidRPr="00B21F8B" w:rsidRDefault="00B21F8B" w:rsidP="00B21F8B">
      <w:pPr>
        <w:spacing w:after="200" w:line="276" w:lineRule="auto"/>
        <w:rPr>
          <w:rFonts w:ascii="Times New Roman" w:eastAsia="Calibri" w:hAnsi="Times New Roman" w:cs="Times New Roman"/>
          <w:sz w:val="24"/>
          <w:szCs w:val="24"/>
        </w:rPr>
      </w:pPr>
    </w:p>
    <w:p w:rsidR="00B21F8B" w:rsidRPr="00B21F8B" w:rsidRDefault="00B21F8B" w:rsidP="00B21F8B">
      <w:pPr>
        <w:spacing w:after="200" w:line="276" w:lineRule="auto"/>
        <w:rPr>
          <w:rFonts w:ascii="Times New Roman" w:eastAsia="Calibri" w:hAnsi="Times New Roman" w:cs="Times New Roman"/>
          <w:sz w:val="24"/>
          <w:szCs w:val="24"/>
        </w:rPr>
      </w:pPr>
    </w:p>
    <w:p w:rsidR="00B21F8B" w:rsidRPr="00B21F8B" w:rsidRDefault="00B21F8B" w:rsidP="00B21F8B">
      <w:pPr>
        <w:spacing w:after="200" w:line="276" w:lineRule="auto"/>
        <w:rPr>
          <w:rFonts w:ascii="Times New Roman" w:eastAsia="Calibri" w:hAnsi="Times New Roman" w:cs="Times New Roman"/>
          <w:sz w:val="24"/>
          <w:szCs w:val="24"/>
        </w:rPr>
      </w:pPr>
    </w:p>
    <w:p w:rsidR="00B21F8B" w:rsidRPr="00B21F8B" w:rsidRDefault="00B21F8B" w:rsidP="00B21F8B">
      <w:pPr>
        <w:spacing w:after="200" w:line="276" w:lineRule="auto"/>
        <w:rPr>
          <w:rFonts w:ascii="Calibri" w:eastAsia="Calibri" w:hAnsi="Calibri" w:cs="Times New Roman"/>
        </w:rPr>
      </w:pPr>
    </w:p>
    <w:p w:rsidR="00B21F8B" w:rsidRPr="00B21F8B" w:rsidRDefault="00B21F8B" w:rsidP="00B21F8B">
      <w:pPr>
        <w:spacing w:after="200" w:line="276" w:lineRule="auto"/>
        <w:rPr>
          <w:rFonts w:ascii="Calibri" w:eastAsia="Calibri" w:hAnsi="Calibri" w:cs="Times New Roman"/>
        </w:rPr>
      </w:pPr>
    </w:p>
    <w:p w:rsidR="00B21F8B" w:rsidRPr="00B21F8B" w:rsidRDefault="00B21F8B" w:rsidP="00B21F8B">
      <w:pPr>
        <w:spacing w:after="200" w:line="276" w:lineRule="auto"/>
        <w:rPr>
          <w:rFonts w:ascii="Calibri" w:eastAsia="Calibri" w:hAnsi="Calibri" w:cs="Times New Roman"/>
        </w:rPr>
      </w:pPr>
    </w:p>
    <w:p w:rsidR="00B21F8B" w:rsidRPr="00B21F8B" w:rsidRDefault="00B21F8B" w:rsidP="00B21F8B">
      <w:pPr>
        <w:spacing w:after="200" w:line="276" w:lineRule="auto"/>
        <w:rPr>
          <w:rFonts w:ascii="Calibri" w:eastAsia="Calibri" w:hAnsi="Calibri" w:cs="Times New Roman"/>
        </w:rPr>
      </w:pPr>
    </w:p>
    <w:p w:rsidR="00B21F8B" w:rsidRPr="00B21F8B" w:rsidRDefault="00B21F8B" w:rsidP="00B21F8B">
      <w:pPr>
        <w:spacing w:after="200" w:line="276" w:lineRule="auto"/>
        <w:rPr>
          <w:rFonts w:ascii="Calibri" w:eastAsia="Calibri" w:hAnsi="Calibri" w:cs="Times New Roman"/>
        </w:rPr>
      </w:pPr>
    </w:p>
    <w:p w:rsidR="00B21F8B" w:rsidRDefault="00B21F8B" w:rsidP="00B21F8B">
      <w:pPr>
        <w:spacing w:after="200" w:line="276" w:lineRule="auto"/>
        <w:rPr>
          <w:rFonts w:ascii="Calibri" w:eastAsia="Calibri" w:hAnsi="Calibri" w:cs="Times New Roman"/>
        </w:rPr>
      </w:pPr>
    </w:p>
    <w:p w:rsidR="009C6729" w:rsidRDefault="009C6729" w:rsidP="00B21F8B">
      <w:pPr>
        <w:spacing w:after="200" w:line="276" w:lineRule="auto"/>
        <w:rPr>
          <w:rFonts w:ascii="Calibri" w:eastAsia="Calibri" w:hAnsi="Calibri" w:cs="Times New Roman"/>
        </w:rPr>
      </w:pPr>
    </w:p>
    <w:p w:rsidR="009C6729" w:rsidRPr="00B21F8B" w:rsidRDefault="009C6729" w:rsidP="00B21F8B">
      <w:pPr>
        <w:spacing w:after="200" w:line="276" w:lineRule="auto"/>
        <w:rPr>
          <w:rFonts w:ascii="Calibri" w:eastAsia="Calibri" w:hAnsi="Calibri" w:cs="Times New Roman"/>
        </w:rPr>
      </w:pPr>
    </w:p>
    <w:p w:rsidR="00B21F8B" w:rsidRPr="00B21F8B" w:rsidRDefault="009B36F5" w:rsidP="009C6729">
      <w:pPr>
        <w:spacing w:after="200" w:line="480" w:lineRule="auto"/>
        <w:ind w:firstLine="720"/>
        <w:jc w:val="center"/>
        <w:rPr>
          <w:rFonts w:ascii="Times New Roman" w:eastAsia="Calibri" w:hAnsi="Times New Roman" w:cs="Times New Roman"/>
          <w:sz w:val="24"/>
          <w:szCs w:val="24"/>
        </w:rPr>
      </w:pPr>
      <w:r w:rsidRPr="009C6729">
        <w:rPr>
          <w:rFonts w:ascii="Times New Roman" w:eastAsia="Calibri" w:hAnsi="Times New Roman" w:cs="Times New Roman"/>
          <w:sz w:val="24"/>
          <w:szCs w:val="24"/>
        </w:rPr>
        <w:lastRenderedPageBreak/>
        <w:t xml:space="preserve">Why God is </w:t>
      </w:r>
      <w:proofErr w:type="gramStart"/>
      <w:r w:rsidRPr="009C6729">
        <w:rPr>
          <w:rFonts w:ascii="Times New Roman" w:eastAsia="Calibri" w:hAnsi="Times New Roman" w:cs="Times New Roman"/>
          <w:sz w:val="24"/>
          <w:szCs w:val="24"/>
        </w:rPr>
        <w:t>Referred</w:t>
      </w:r>
      <w:proofErr w:type="gramEnd"/>
      <w:r w:rsidRPr="009C6729">
        <w:rPr>
          <w:rFonts w:ascii="Times New Roman" w:eastAsia="Calibri" w:hAnsi="Times New Roman" w:cs="Times New Roman"/>
          <w:sz w:val="24"/>
          <w:szCs w:val="24"/>
        </w:rPr>
        <w:t xml:space="preserve"> to as free</w:t>
      </w:r>
    </w:p>
    <w:p w:rsidR="00B21F8B" w:rsidRPr="00B21F8B" w:rsidRDefault="009B36F5" w:rsidP="00B21F8B">
      <w:pPr>
        <w:spacing w:after="200" w:line="480" w:lineRule="auto"/>
        <w:ind w:firstLine="720"/>
        <w:rPr>
          <w:rFonts w:ascii="Times New Roman" w:eastAsia="Calibri" w:hAnsi="Times New Roman" w:cs="Times New Roman"/>
          <w:sz w:val="24"/>
          <w:szCs w:val="24"/>
        </w:rPr>
      </w:pPr>
      <w:r w:rsidRPr="00B21F8B">
        <w:rPr>
          <w:rFonts w:ascii="Times New Roman" w:eastAsia="Calibri" w:hAnsi="Times New Roman" w:cs="Times New Roman"/>
          <w:sz w:val="24"/>
          <w:szCs w:val="24"/>
        </w:rPr>
        <w:t xml:space="preserve">Theology relates to the nature of God and religious belief. It is the science of God. Consequently, Christian theology refers to knowing God through Jesus Christ who is our lord.  Jeremiah called the people of Israel to recall the </w:t>
      </w:r>
      <w:r w:rsidR="00121D65" w:rsidRPr="00B21F8B">
        <w:rPr>
          <w:rFonts w:ascii="Times New Roman" w:eastAsia="Calibri" w:hAnsi="Times New Roman" w:cs="Times New Roman"/>
          <w:sz w:val="24"/>
          <w:szCs w:val="24"/>
        </w:rPr>
        <w:t>importance</w:t>
      </w:r>
      <w:r w:rsidRPr="00B21F8B">
        <w:rPr>
          <w:rFonts w:ascii="Times New Roman" w:eastAsia="Calibri" w:hAnsi="Times New Roman" w:cs="Times New Roman"/>
          <w:sz w:val="24"/>
          <w:szCs w:val="24"/>
        </w:rPr>
        <w:t xml:space="preserve"> of theology th</w:t>
      </w:r>
      <w:r w:rsidRPr="00B21F8B">
        <w:rPr>
          <w:rFonts w:ascii="Times New Roman" w:eastAsia="Calibri" w:hAnsi="Times New Roman" w:cs="Times New Roman"/>
          <w:sz w:val="24"/>
          <w:szCs w:val="24"/>
        </w:rPr>
        <w:t xml:space="preserve">at is Knowing God. In Jeremiah 9: 23-24 " Thus says the lord let no the wise man boast in his wisdom and let not the mighty man boast in his might, let him who boasts in this that he </w:t>
      </w:r>
      <w:r w:rsidR="00121D65" w:rsidRPr="00B21F8B">
        <w:rPr>
          <w:rFonts w:ascii="Times New Roman" w:eastAsia="Calibri" w:hAnsi="Times New Roman" w:cs="Times New Roman"/>
          <w:sz w:val="24"/>
          <w:szCs w:val="24"/>
        </w:rPr>
        <w:t>recognizes</w:t>
      </w:r>
      <w:r w:rsidRPr="00B21F8B">
        <w:rPr>
          <w:rFonts w:ascii="Times New Roman" w:eastAsia="Calibri" w:hAnsi="Times New Roman" w:cs="Times New Roman"/>
          <w:sz w:val="24"/>
          <w:szCs w:val="24"/>
        </w:rPr>
        <w:t xml:space="preserve"> and knows me that I am the Lord who </w:t>
      </w:r>
      <w:r w:rsidR="00121D65" w:rsidRPr="00B21F8B">
        <w:rPr>
          <w:rFonts w:ascii="Times New Roman" w:eastAsia="Calibri" w:hAnsi="Times New Roman" w:cs="Times New Roman"/>
          <w:sz w:val="24"/>
          <w:szCs w:val="24"/>
        </w:rPr>
        <w:t>perceives</w:t>
      </w:r>
      <w:r w:rsidRPr="00B21F8B">
        <w:rPr>
          <w:rFonts w:ascii="Times New Roman" w:eastAsia="Calibri" w:hAnsi="Times New Roman" w:cs="Times New Roman"/>
          <w:sz w:val="24"/>
          <w:szCs w:val="24"/>
        </w:rPr>
        <w:t xml:space="preserve"> steadfast love</w:t>
      </w:r>
      <w:r w:rsidR="00121D65">
        <w:rPr>
          <w:rFonts w:ascii="Times New Roman" w:eastAsia="Calibri" w:hAnsi="Times New Roman" w:cs="Times New Roman"/>
          <w:sz w:val="24"/>
          <w:szCs w:val="24"/>
        </w:rPr>
        <w:t>,</w:t>
      </w:r>
      <w:r w:rsidRPr="00B21F8B">
        <w:rPr>
          <w:rFonts w:ascii="Times New Roman" w:eastAsia="Calibri" w:hAnsi="Times New Roman" w:cs="Times New Roman"/>
          <w:sz w:val="24"/>
          <w:szCs w:val="24"/>
        </w:rPr>
        <w:t xml:space="preserve"> </w:t>
      </w:r>
      <w:r w:rsidRPr="00B21F8B">
        <w:rPr>
          <w:rFonts w:ascii="Times New Roman" w:eastAsia="Calibri" w:hAnsi="Times New Roman" w:cs="Times New Roman"/>
          <w:sz w:val="24"/>
          <w:szCs w:val="24"/>
        </w:rPr>
        <w:t xml:space="preserve">justice and righteousness in the earth. Theological doctrines relate to the teachings of God. For example, Christology which is a religious </w:t>
      </w:r>
      <w:r w:rsidR="00121D65" w:rsidRPr="00B21F8B">
        <w:rPr>
          <w:rFonts w:ascii="Times New Roman" w:eastAsia="Calibri" w:hAnsi="Times New Roman" w:cs="Times New Roman"/>
          <w:sz w:val="24"/>
          <w:szCs w:val="24"/>
        </w:rPr>
        <w:t>dogma</w:t>
      </w:r>
      <w:r w:rsidRPr="00B21F8B">
        <w:rPr>
          <w:rFonts w:ascii="Times New Roman" w:eastAsia="Calibri" w:hAnsi="Times New Roman" w:cs="Times New Roman"/>
          <w:sz w:val="24"/>
          <w:szCs w:val="24"/>
        </w:rPr>
        <w:t xml:space="preserve"> </w:t>
      </w:r>
      <w:proofErr w:type="spellStart"/>
      <w:r w:rsidRPr="00B21F8B">
        <w:rPr>
          <w:rFonts w:ascii="Times New Roman" w:eastAsia="Calibri" w:hAnsi="Times New Roman" w:cs="Times New Roman"/>
          <w:sz w:val="24"/>
          <w:szCs w:val="24"/>
        </w:rPr>
        <w:t>focusses</w:t>
      </w:r>
      <w:proofErr w:type="spellEnd"/>
      <w:r w:rsidRPr="00B21F8B">
        <w:rPr>
          <w:rFonts w:ascii="Times New Roman" w:eastAsia="Calibri" w:hAnsi="Times New Roman" w:cs="Times New Roman"/>
          <w:sz w:val="24"/>
          <w:szCs w:val="24"/>
        </w:rPr>
        <w:t xml:space="preserve"> on Jesus and Jesus' teachings. In this regard, theological doctrines have tried to answer some questi</w:t>
      </w:r>
      <w:r w:rsidRPr="00B21F8B">
        <w:rPr>
          <w:rFonts w:ascii="Times New Roman" w:eastAsia="Calibri" w:hAnsi="Times New Roman" w:cs="Times New Roman"/>
          <w:sz w:val="24"/>
          <w:szCs w:val="24"/>
        </w:rPr>
        <w:t>ons posed by popular culture and postmodernism for example euthanasia, capital punishment abortion among others. The theology of God is crucial in understanding because it is the foundation of the Christian faith. This paper will aim at explaining the stat</w:t>
      </w:r>
      <w:r w:rsidRPr="00B21F8B">
        <w:rPr>
          <w:rFonts w:ascii="Times New Roman" w:eastAsia="Calibri" w:hAnsi="Times New Roman" w:cs="Times New Roman"/>
          <w:sz w:val="24"/>
          <w:szCs w:val="24"/>
        </w:rPr>
        <w:t xml:space="preserve">ement that </w:t>
      </w:r>
      <w:r w:rsidRPr="00B21F8B">
        <w:rPr>
          <w:rFonts w:ascii="Times New Roman" w:eastAsia="Calibri" w:hAnsi="Times New Roman" w:cs="Times New Roman"/>
          <w:sz w:val="24"/>
          <w:szCs w:val="24"/>
        </w:rPr>
        <w:tab/>
        <w:t>God is free. It aims at giving insight at God Free will in a broader perspective.</w:t>
      </w:r>
    </w:p>
    <w:p w:rsidR="00B21F8B" w:rsidRPr="00B21F8B" w:rsidRDefault="009B36F5" w:rsidP="00B21F8B">
      <w:pPr>
        <w:spacing w:after="200" w:line="480" w:lineRule="auto"/>
        <w:ind w:firstLine="720"/>
        <w:rPr>
          <w:rFonts w:ascii="Times New Roman" w:eastAsia="Calibri" w:hAnsi="Times New Roman" w:cs="Times New Roman"/>
          <w:sz w:val="24"/>
          <w:szCs w:val="24"/>
        </w:rPr>
      </w:pPr>
      <w:r w:rsidRPr="00B21F8B">
        <w:rPr>
          <w:rFonts w:ascii="Times New Roman" w:eastAsia="Calibri" w:hAnsi="Times New Roman" w:cs="Times New Roman"/>
          <w:sz w:val="24"/>
          <w:szCs w:val="24"/>
        </w:rPr>
        <w:t>In the monotheistic thought, God is conceived of as being the supreme. Monotheism is the worship of one true God. Consequently, he is referred to as a creator dei</w:t>
      </w:r>
      <w:r w:rsidRPr="00B21F8B">
        <w:rPr>
          <w:rFonts w:ascii="Times New Roman" w:eastAsia="Calibri" w:hAnsi="Times New Roman" w:cs="Times New Roman"/>
          <w:sz w:val="24"/>
          <w:szCs w:val="24"/>
        </w:rPr>
        <w:t>ty and a principal object of faith. He is usually being conceived as being omnipotent omnipresent and being everlasting. In addition to that, the attributes are used either in a way of analogy.  It is important to note that some religions describe God with</w:t>
      </w:r>
      <w:r w:rsidRPr="00B21F8B">
        <w:rPr>
          <w:rFonts w:ascii="Times New Roman" w:eastAsia="Calibri" w:hAnsi="Times New Roman" w:cs="Times New Roman"/>
          <w:sz w:val="24"/>
          <w:szCs w:val="24"/>
        </w:rPr>
        <w:t xml:space="preserve">out reference to gender while others use sex-specific terminology. God has been seen being as either personal or impersonal. In Christianity God </w:t>
      </w:r>
      <w:proofErr w:type="gramStart"/>
      <w:r w:rsidRPr="00B21F8B">
        <w:rPr>
          <w:rFonts w:ascii="Times New Roman" w:eastAsia="Calibri" w:hAnsi="Times New Roman" w:cs="Times New Roman"/>
          <w:sz w:val="24"/>
          <w:szCs w:val="24"/>
        </w:rPr>
        <w:t>is</w:t>
      </w:r>
      <w:proofErr w:type="gramEnd"/>
      <w:r w:rsidRPr="00B21F8B">
        <w:rPr>
          <w:rFonts w:ascii="Times New Roman" w:eastAsia="Calibri" w:hAnsi="Times New Roman" w:cs="Times New Roman"/>
          <w:sz w:val="24"/>
          <w:szCs w:val="24"/>
        </w:rPr>
        <w:t xml:space="preserve"> the creator and sustainer of everything on earth.</w:t>
      </w:r>
      <w:r>
        <w:rPr>
          <w:rStyle w:val="FootnoteReference"/>
          <w:rFonts w:ascii="Times New Roman" w:eastAsia="Calibri" w:hAnsi="Times New Roman" w:cs="Times New Roman"/>
          <w:sz w:val="24"/>
          <w:szCs w:val="24"/>
        </w:rPr>
        <w:footnoteReference w:id="1"/>
      </w:r>
    </w:p>
    <w:p w:rsidR="00B21F8B" w:rsidRPr="00B21F8B" w:rsidRDefault="009B36F5" w:rsidP="00B21F8B">
      <w:pPr>
        <w:spacing w:after="20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Teachings o</w:t>
      </w:r>
      <w:r w:rsidRPr="00B21F8B">
        <w:rPr>
          <w:rFonts w:ascii="Times New Roman" w:eastAsia="Calibri" w:hAnsi="Times New Roman" w:cs="Times New Roman"/>
          <w:sz w:val="24"/>
          <w:szCs w:val="24"/>
        </w:rPr>
        <w:t xml:space="preserve">f God as being free are prevalent in our society today. It is important to note that salvation is free and entering the kingdom requires nothing at all. It is just accepting </w:t>
      </w:r>
      <w:r>
        <w:rPr>
          <w:rFonts w:ascii="Times New Roman" w:eastAsia="Calibri" w:hAnsi="Times New Roman" w:cs="Times New Roman"/>
          <w:sz w:val="24"/>
          <w:szCs w:val="24"/>
          <w:vertAlign w:val="superscript"/>
        </w:rPr>
        <w:footnoteReference w:id="2"/>
      </w:r>
      <w:r w:rsidRPr="00B21F8B">
        <w:rPr>
          <w:rFonts w:ascii="Times New Roman" w:eastAsia="Calibri" w:hAnsi="Times New Roman" w:cs="Times New Roman"/>
          <w:sz w:val="24"/>
          <w:szCs w:val="24"/>
        </w:rPr>
        <w:t xml:space="preserve">that Christ is the lord and </w:t>
      </w:r>
      <w:proofErr w:type="spellStart"/>
      <w:r w:rsidRPr="00B21F8B">
        <w:rPr>
          <w:rFonts w:ascii="Times New Roman" w:eastAsia="Calibri" w:hAnsi="Times New Roman" w:cs="Times New Roman"/>
          <w:sz w:val="24"/>
          <w:szCs w:val="24"/>
        </w:rPr>
        <w:t>saviour</w:t>
      </w:r>
      <w:proofErr w:type="spellEnd"/>
      <w:r w:rsidRPr="00B21F8B">
        <w:rPr>
          <w:rFonts w:ascii="Times New Roman" w:eastAsia="Calibri" w:hAnsi="Times New Roman" w:cs="Times New Roman"/>
          <w:sz w:val="24"/>
          <w:szCs w:val="24"/>
        </w:rPr>
        <w:t>. St Paul's teachings on salvatio</w:t>
      </w:r>
      <w:r w:rsidR="0097513C">
        <w:rPr>
          <w:rFonts w:ascii="Times New Roman" w:eastAsia="Calibri" w:hAnsi="Times New Roman" w:cs="Times New Roman"/>
          <w:sz w:val="24"/>
          <w:szCs w:val="24"/>
        </w:rPr>
        <w:t xml:space="preserve">n argue that, if Confess with your </w:t>
      </w:r>
      <w:r w:rsidRPr="00B21F8B">
        <w:rPr>
          <w:rFonts w:ascii="Times New Roman" w:eastAsia="Calibri" w:hAnsi="Times New Roman" w:cs="Times New Roman"/>
          <w:sz w:val="24"/>
          <w:szCs w:val="24"/>
        </w:rPr>
        <w:t xml:space="preserve">mouth that Jesus is Lord and </w:t>
      </w:r>
      <w:proofErr w:type="spellStart"/>
      <w:r w:rsidRPr="00B21F8B">
        <w:rPr>
          <w:rFonts w:ascii="Times New Roman" w:eastAsia="Calibri" w:hAnsi="Times New Roman" w:cs="Times New Roman"/>
          <w:sz w:val="24"/>
          <w:szCs w:val="24"/>
        </w:rPr>
        <w:t>sav</w:t>
      </w:r>
      <w:r w:rsidR="0097513C">
        <w:rPr>
          <w:rFonts w:ascii="Times New Roman" w:eastAsia="Calibri" w:hAnsi="Times New Roman" w:cs="Times New Roman"/>
          <w:sz w:val="24"/>
          <w:szCs w:val="24"/>
        </w:rPr>
        <w:t>iour</w:t>
      </w:r>
      <w:proofErr w:type="spellEnd"/>
      <w:r w:rsidR="0097513C">
        <w:rPr>
          <w:rFonts w:ascii="Times New Roman" w:eastAsia="Calibri" w:hAnsi="Times New Roman" w:cs="Times New Roman"/>
          <w:sz w:val="24"/>
          <w:szCs w:val="24"/>
        </w:rPr>
        <w:t xml:space="preserve"> and you believe in your heart</w:t>
      </w:r>
      <w:r w:rsidRPr="00B21F8B">
        <w:rPr>
          <w:rFonts w:ascii="Times New Roman" w:eastAsia="Calibri" w:hAnsi="Times New Roman" w:cs="Times New Roman"/>
          <w:sz w:val="24"/>
          <w:szCs w:val="24"/>
        </w:rPr>
        <w:t xml:space="preserve"> that God raised him in from the dead you will be saved. Romans 10:9. This implies that one needs to believe and accept the fact that Jesus is the Son of God.</w:t>
      </w:r>
    </w:p>
    <w:p w:rsidR="00B21F8B" w:rsidRPr="00B21F8B" w:rsidRDefault="009B36F5" w:rsidP="00B21F8B">
      <w:pPr>
        <w:spacing w:after="200" w:line="480" w:lineRule="auto"/>
        <w:ind w:firstLine="720"/>
        <w:rPr>
          <w:rFonts w:ascii="Times New Roman" w:eastAsia="Calibri" w:hAnsi="Times New Roman" w:cs="Times New Roman"/>
          <w:sz w:val="24"/>
          <w:szCs w:val="24"/>
        </w:rPr>
      </w:pPr>
      <w:r w:rsidRPr="00B21F8B">
        <w:rPr>
          <w:rFonts w:ascii="Times New Roman" w:eastAsia="Calibri" w:hAnsi="Times New Roman" w:cs="Times New Roman"/>
          <w:sz w:val="24"/>
          <w:szCs w:val="24"/>
        </w:rPr>
        <w:t>In this 2</w:t>
      </w:r>
      <w:r w:rsidRPr="00B21F8B">
        <w:rPr>
          <w:rFonts w:ascii="Times New Roman" w:eastAsia="Calibri" w:hAnsi="Times New Roman" w:cs="Times New Roman"/>
          <w:sz w:val="24"/>
          <w:szCs w:val="24"/>
        </w:rPr>
        <w:t xml:space="preserve">1st century, many people all over the world including youths have to know the fact Jesus is the </w:t>
      </w:r>
      <w:proofErr w:type="spellStart"/>
      <w:r w:rsidRPr="00B21F8B">
        <w:rPr>
          <w:rFonts w:ascii="Times New Roman" w:eastAsia="Calibri" w:hAnsi="Times New Roman" w:cs="Times New Roman"/>
          <w:sz w:val="24"/>
          <w:szCs w:val="24"/>
        </w:rPr>
        <w:t>saviour</w:t>
      </w:r>
      <w:proofErr w:type="spellEnd"/>
      <w:r w:rsidRPr="00B21F8B">
        <w:rPr>
          <w:rFonts w:ascii="Times New Roman" w:eastAsia="Calibri" w:hAnsi="Times New Roman" w:cs="Times New Roman"/>
          <w:sz w:val="24"/>
          <w:szCs w:val="24"/>
        </w:rPr>
        <w:t xml:space="preserve"> and entering the kingdom is free. Besides, Understanding the fact that God is free draws us to accept the fact God is eternal. This means that no one cr</w:t>
      </w:r>
      <w:r w:rsidRPr="00B21F8B">
        <w:rPr>
          <w:rFonts w:ascii="Times New Roman" w:eastAsia="Calibri" w:hAnsi="Times New Roman" w:cs="Times New Roman"/>
          <w:sz w:val="24"/>
          <w:szCs w:val="24"/>
        </w:rPr>
        <w:t>eated him and he did not come into being. Consequently, having always existed he has always been the decider of who is. It is important to know that God is what he is because he says so. And generally, he has been always said so.</w:t>
      </w:r>
    </w:p>
    <w:p w:rsidR="00B21F8B" w:rsidRPr="00B21F8B" w:rsidRDefault="009B36F5" w:rsidP="00B21F8B">
      <w:pPr>
        <w:spacing w:after="200" w:line="480" w:lineRule="auto"/>
        <w:ind w:firstLine="720"/>
        <w:rPr>
          <w:rFonts w:ascii="Times New Roman" w:eastAsia="Calibri" w:hAnsi="Times New Roman" w:cs="Times New Roman"/>
          <w:sz w:val="24"/>
          <w:szCs w:val="24"/>
        </w:rPr>
      </w:pPr>
      <w:r w:rsidRPr="00B21F8B">
        <w:rPr>
          <w:rFonts w:ascii="Times New Roman" w:eastAsia="Calibri" w:hAnsi="Times New Roman" w:cs="Times New Roman"/>
          <w:sz w:val="24"/>
          <w:szCs w:val="24"/>
        </w:rPr>
        <w:t>Christians need to underst</w:t>
      </w:r>
      <w:r w:rsidRPr="00B21F8B">
        <w:rPr>
          <w:rFonts w:ascii="Times New Roman" w:eastAsia="Calibri" w:hAnsi="Times New Roman" w:cs="Times New Roman"/>
          <w:sz w:val="24"/>
          <w:szCs w:val="24"/>
        </w:rPr>
        <w:t xml:space="preserve">and the free nature of Christ in the essence that </w:t>
      </w:r>
      <w:r w:rsidR="0097513C">
        <w:rPr>
          <w:rFonts w:ascii="Times New Roman" w:eastAsia="Calibri" w:hAnsi="Times New Roman" w:cs="Times New Roman"/>
          <w:sz w:val="24"/>
          <w:szCs w:val="24"/>
        </w:rPr>
        <w:t xml:space="preserve">he </w:t>
      </w:r>
      <w:r w:rsidR="0097513C" w:rsidRPr="00B21F8B">
        <w:rPr>
          <w:rFonts w:ascii="Times New Roman" w:eastAsia="Calibri" w:hAnsi="Times New Roman" w:cs="Times New Roman"/>
          <w:sz w:val="24"/>
          <w:szCs w:val="24"/>
        </w:rPr>
        <w:t xml:space="preserve">brought </w:t>
      </w:r>
      <w:r w:rsidR="0097513C">
        <w:rPr>
          <w:rFonts w:ascii="Times New Roman" w:eastAsia="Calibri" w:hAnsi="Times New Roman" w:cs="Times New Roman"/>
          <w:sz w:val="24"/>
          <w:szCs w:val="24"/>
        </w:rPr>
        <w:t>everything</w:t>
      </w:r>
      <w:r w:rsidRPr="00B21F8B">
        <w:rPr>
          <w:rFonts w:ascii="Times New Roman" w:eastAsia="Calibri" w:hAnsi="Times New Roman" w:cs="Times New Roman"/>
          <w:sz w:val="24"/>
          <w:szCs w:val="24"/>
        </w:rPr>
        <w:t xml:space="preserve"> into existence and therefore has authority over life. Similarly, the ultimate freedom is self –control Human beings are the ones who are not free until they learn the virtue of control</w:t>
      </w:r>
      <w:r w:rsidRPr="00B21F8B">
        <w:rPr>
          <w:rFonts w:ascii="Times New Roman" w:eastAsia="Calibri" w:hAnsi="Times New Roman" w:cs="Times New Roman"/>
          <w:sz w:val="24"/>
          <w:szCs w:val="24"/>
        </w:rPr>
        <w:t xml:space="preserve"> and controlling themselves. To illustrate this we can use this proverbial meaning life which states that many people seek we are here to learn how to control ourselves for our benefit. </w:t>
      </w:r>
    </w:p>
    <w:p w:rsidR="00B21F8B" w:rsidRPr="00B21F8B" w:rsidRDefault="009B36F5" w:rsidP="00B21F8B">
      <w:pPr>
        <w:spacing w:after="200" w:line="480" w:lineRule="auto"/>
        <w:ind w:firstLine="720"/>
        <w:rPr>
          <w:rFonts w:ascii="Times New Roman" w:eastAsia="Calibri" w:hAnsi="Times New Roman" w:cs="Times New Roman"/>
          <w:sz w:val="24"/>
          <w:szCs w:val="24"/>
        </w:rPr>
      </w:pPr>
      <w:r w:rsidRPr="00B21F8B">
        <w:rPr>
          <w:rFonts w:ascii="Times New Roman" w:eastAsia="Calibri" w:hAnsi="Times New Roman" w:cs="Times New Roman"/>
          <w:sz w:val="24"/>
          <w:szCs w:val="24"/>
        </w:rPr>
        <w:t xml:space="preserve">Considering </w:t>
      </w:r>
      <w:r w:rsidR="0097513C">
        <w:rPr>
          <w:rFonts w:ascii="Times New Roman" w:eastAsia="Calibri" w:hAnsi="Times New Roman" w:cs="Times New Roman"/>
          <w:sz w:val="24"/>
          <w:szCs w:val="24"/>
        </w:rPr>
        <w:t xml:space="preserve">this assumption of two </w:t>
      </w:r>
      <w:proofErr w:type="spellStart"/>
      <w:r w:rsidR="0097513C">
        <w:rPr>
          <w:rFonts w:ascii="Times New Roman" w:eastAsia="Calibri" w:hAnsi="Times New Roman" w:cs="Times New Roman"/>
          <w:sz w:val="24"/>
          <w:szCs w:val="24"/>
        </w:rPr>
        <w:t>people.O</w:t>
      </w:r>
      <w:r w:rsidRPr="00B21F8B">
        <w:rPr>
          <w:rFonts w:ascii="Times New Roman" w:eastAsia="Calibri" w:hAnsi="Times New Roman" w:cs="Times New Roman"/>
          <w:sz w:val="24"/>
          <w:szCs w:val="24"/>
        </w:rPr>
        <w:t>ne</w:t>
      </w:r>
      <w:proofErr w:type="spellEnd"/>
      <w:r w:rsidRPr="00B21F8B">
        <w:rPr>
          <w:rFonts w:ascii="Times New Roman" w:eastAsia="Calibri" w:hAnsi="Times New Roman" w:cs="Times New Roman"/>
          <w:sz w:val="24"/>
          <w:szCs w:val="24"/>
        </w:rPr>
        <w:t xml:space="preserve"> </w:t>
      </w:r>
      <w:proofErr w:type="gramStart"/>
      <w:r w:rsidRPr="00B21F8B">
        <w:rPr>
          <w:rFonts w:ascii="Times New Roman" w:eastAsia="Calibri" w:hAnsi="Times New Roman" w:cs="Times New Roman"/>
          <w:sz w:val="24"/>
          <w:szCs w:val="24"/>
        </w:rPr>
        <w:t>who</w:t>
      </w:r>
      <w:proofErr w:type="gramEnd"/>
      <w:r w:rsidRPr="00B21F8B">
        <w:rPr>
          <w:rFonts w:ascii="Times New Roman" w:eastAsia="Calibri" w:hAnsi="Times New Roman" w:cs="Times New Roman"/>
          <w:sz w:val="24"/>
          <w:szCs w:val="24"/>
        </w:rPr>
        <w:t xml:space="preserve"> is addicted to nico</w:t>
      </w:r>
      <w:r w:rsidRPr="00B21F8B">
        <w:rPr>
          <w:rFonts w:ascii="Times New Roman" w:eastAsia="Calibri" w:hAnsi="Times New Roman" w:cs="Times New Roman"/>
          <w:sz w:val="24"/>
          <w:szCs w:val="24"/>
        </w:rPr>
        <w:t xml:space="preserve">tine and over-consumption of unhealthy food which destroys his body which causes him to suffer and premature death. Or the second man has the wisdom to know what is best for him in that regard </w:t>
      </w:r>
      <w:r>
        <w:rPr>
          <w:rStyle w:val="FootnoteReference"/>
          <w:rFonts w:ascii="Times New Roman" w:eastAsia="Calibri" w:hAnsi="Times New Roman" w:cs="Times New Roman"/>
          <w:sz w:val="24"/>
          <w:szCs w:val="24"/>
        </w:rPr>
        <w:lastRenderedPageBreak/>
        <w:footnoteReference w:id="3"/>
      </w:r>
      <w:r w:rsidRPr="00B21F8B">
        <w:rPr>
          <w:rFonts w:ascii="Times New Roman" w:eastAsia="Calibri" w:hAnsi="Times New Roman" w:cs="Times New Roman"/>
          <w:sz w:val="24"/>
          <w:szCs w:val="24"/>
        </w:rPr>
        <w:t xml:space="preserve">controls his </w:t>
      </w:r>
      <w:proofErr w:type="spellStart"/>
      <w:r w:rsidRPr="00B21F8B">
        <w:rPr>
          <w:rFonts w:ascii="Times New Roman" w:eastAsia="Calibri" w:hAnsi="Times New Roman" w:cs="Times New Roman"/>
          <w:sz w:val="24"/>
          <w:szCs w:val="24"/>
        </w:rPr>
        <w:t>behaviour</w:t>
      </w:r>
      <w:proofErr w:type="spellEnd"/>
      <w:r w:rsidRPr="00B21F8B">
        <w:rPr>
          <w:rFonts w:ascii="Times New Roman" w:eastAsia="Calibri" w:hAnsi="Times New Roman" w:cs="Times New Roman"/>
          <w:sz w:val="24"/>
          <w:szCs w:val="24"/>
        </w:rPr>
        <w:t xml:space="preserve"> and avoids bad doings. The aspect of fr</w:t>
      </w:r>
      <w:r w:rsidRPr="00B21F8B">
        <w:rPr>
          <w:rFonts w:ascii="Times New Roman" w:eastAsia="Calibri" w:hAnsi="Times New Roman" w:cs="Times New Roman"/>
          <w:sz w:val="24"/>
          <w:szCs w:val="24"/>
        </w:rPr>
        <w:t>eedom can be deduced from these two people.</w:t>
      </w:r>
    </w:p>
    <w:p w:rsidR="00B21F8B" w:rsidRPr="00B21F8B" w:rsidRDefault="009B36F5" w:rsidP="00B21F8B">
      <w:pPr>
        <w:spacing w:after="200" w:line="480" w:lineRule="auto"/>
        <w:ind w:firstLine="720"/>
        <w:rPr>
          <w:rFonts w:ascii="Times New Roman" w:eastAsia="Calibri" w:hAnsi="Times New Roman" w:cs="Times New Roman"/>
          <w:sz w:val="24"/>
          <w:szCs w:val="24"/>
        </w:rPr>
      </w:pPr>
      <w:r w:rsidRPr="00B21F8B">
        <w:rPr>
          <w:rFonts w:ascii="Times New Roman" w:eastAsia="Calibri" w:hAnsi="Times New Roman" w:cs="Times New Roman"/>
          <w:sz w:val="24"/>
          <w:szCs w:val="24"/>
        </w:rPr>
        <w:t xml:space="preserve">As long as we are in the flesh we become </w:t>
      </w:r>
      <w:r w:rsidR="0097513C" w:rsidRPr="00B21F8B">
        <w:rPr>
          <w:rFonts w:ascii="Times New Roman" w:eastAsia="Calibri" w:hAnsi="Times New Roman" w:cs="Times New Roman"/>
          <w:sz w:val="24"/>
          <w:szCs w:val="24"/>
        </w:rPr>
        <w:t>vulnerable</w:t>
      </w:r>
      <w:r w:rsidR="0097513C">
        <w:rPr>
          <w:rFonts w:ascii="Times New Roman" w:eastAsia="Calibri" w:hAnsi="Times New Roman" w:cs="Times New Roman"/>
          <w:sz w:val="24"/>
          <w:szCs w:val="24"/>
        </w:rPr>
        <w:t xml:space="preserve"> to sin. The greatest missioner</w:t>
      </w:r>
      <w:r w:rsidRPr="00B21F8B">
        <w:rPr>
          <w:rFonts w:ascii="Times New Roman" w:eastAsia="Calibri" w:hAnsi="Times New Roman" w:cs="Times New Roman"/>
          <w:sz w:val="24"/>
          <w:szCs w:val="24"/>
        </w:rPr>
        <w:t xml:space="preserve"> ever on earth apostle Paul referred to this the law of sin and death. Just as the flesh is </w:t>
      </w:r>
      <w:r w:rsidR="00E76BB9" w:rsidRPr="00B21F8B">
        <w:rPr>
          <w:rFonts w:ascii="Times New Roman" w:eastAsia="Calibri" w:hAnsi="Times New Roman" w:cs="Times New Roman"/>
          <w:sz w:val="24"/>
          <w:szCs w:val="24"/>
        </w:rPr>
        <w:t>focus</w:t>
      </w:r>
      <w:r w:rsidRPr="00B21F8B">
        <w:rPr>
          <w:rFonts w:ascii="Times New Roman" w:eastAsia="Calibri" w:hAnsi="Times New Roman" w:cs="Times New Roman"/>
          <w:sz w:val="24"/>
          <w:szCs w:val="24"/>
        </w:rPr>
        <w:t xml:space="preserve"> on the laws of physics we are su</w:t>
      </w:r>
      <w:r w:rsidRPr="00B21F8B">
        <w:rPr>
          <w:rFonts w:ascii="Times New Roman" w:eastAsia="Calibri" w:hAnsi="Times New Roman" w:cs="Times New Roman"/>
          <w:sz w:val="24"/>
          <w:szCs w:val="24"/>
        </w:rPr>
        <w:t xml:space="preserve">bject to temptation. But once God himself has transformed us given us the sprit bodies we will be free from those pulls on our flesh that cause us to sin. </w:t>
      </w:r>
    </w:p>
    <w:p w:rsidR="00B21F8B" w:rsidRPr="00B21F8B" w:rsidRDefault="009B36F5" w:rsidP="00B21F8B">
      <w:pPr>
        <w:spacing w:after="200" w:line="480" w:lineRule="auto"/>
        <w:ind w:firstLine="720"/>
        <w:rPr>
          <w:rFonts w:ascii="Times New Roman" w:eastAsia="Calibri" w:hAnsi="Times New Roman" w:cs="Times New Roman"/>
          <w:sz w:val="24"/>
          <w:szCs w:val="24"/>
        </w:rPr>
      </w:pPr>
      <w:r w:rsidRPr="00B21F8B">
        <w:rPr>
          <w:rFonts w:ascii="Times New Roman" w:eastAsia="Calibri" w:hAnsi="Times New Roman" w:cs="Times New Roman"/>
          <w:sz w:val="24"/>
          <w:szCs w:val="24"/>
        </w:rPr>
        <w:t>The concept of free nature of God is discussed briefly in the bible drawing insight from the call of</w:t>
      </w:r>
      <w:r w:rsidRPr="00B21F8B">
        <w:rPr>
          <w:rFonts w:ascii="Times New Roman" w:eastAsia="Calibri" w:hAnsi="Times New Roman" w:cs="Times New Roman"/>
          <w:sz w:val="24"/>
          <w:szCs w:val="24"/>
        </w:rPr>
        <w:t xml:space="preserve"> Moses. God told Moses that "I WHOM I AM". In this it evident that the bible shows that God is a free person. Again from Genesis accounts of creation, we learned that God is the creator of heaven and earth. He created everything on the earth. The man was c</w:t>
      </w:r>
      <w:r w:rsidRPr="00B21F8B">
        <w:rPr>
          <w:rFonts w:ascii="Times New Roman" w:eastAsia="Calibri" w:hAnsi="Times New Roman" w:cs="Times New Roman"/>
          <w:sz w:val="24"/>
          <w:szCs w:val="24"/>
        </w:rPr>
        <w:t>reated as God's co-worker to take care of God's creation. God free nature is that he controls human beings. Human beings cannot control themselves.</w:t>
      </w:r>
    </w:p>
    <w:p w:rsidR="00B21F8B" w:rsidRPr="00B21F8B" w:rsidRDefault="009B36F5" w:rsidP="00B21F8B">
      <w:pPr>
        <w:spacing w:after="200" w:line="480" w:lineRule="auto"/>
        <w:ind w:firstLine="720"/>
        <w:rPr>
          <w:rFonts w:ascii="Times New Roman" w:eastAsia="Calibri" w:hAnsi="Times New Roman" w:cs="Times New Roman"/>
          <w:sz w:val="24"/>
          <w:szCs w:val="24"/>
        </w:rPr>
      </w:pPr>
      <w:r w:rsidRPr="00B21F8B">
        <w:rPr>
          <w:rFonts w:ascii="Times New Roman" w:eastAsia="Calibri" w:hAnsi="Times New Roman" w:cs="Times New Roman"/>
          <w:sz w:val="24"/>
          <w:szCs w:val="24"/>
        </w:rPr>
        <w:t xml:space="preserve"> Another description of free will in the biblical ground lies greatly in the fall into sin by Adam and Eve i</w:t>
      </w:r>
      <w:r w:rsidRPr="00B21F8B">
        <w:rPr>
          <w:rFonts w:ascii="Times New Roman" w:eastAsia="Calibri" w:hAnsi="Times New Roman" w:cs="Times New Roman"/>
          <w:sz w:val="24"/>
          <w:szCs w:val="24"/>
        </w:rPr>
        <w:t>n the Garden of Eden. The fall of Adam and Eve occurred in the willfully chosen or disobedience. Theologians of the Roman Catholic Church have viewed the concept of free as existing in grace. God establishes his free act through free response to his grace.</w:t>
      </w:r>
      <w:r w:rsidRPr="00B21F8B">
        <w:rPr>
          <w:rFonts w:ascii="Times New Roman" w:eastAsia="Calibri" w:hAnsi="Times New Roman" w:cs="Times New Roman"/>
          <w:sz w:val="24"/>
          <w:szCs w:val="24"/>
        </w:rPr>
        <w:t xml:space="preserve"> It is not that God's ultimate goal is to save human beings as free creatures in the world. </w:t>
      </w:r>
    </w:p>
    <w:p w:rsidR="00B21F8B" w:rsidRPr="00B21F8B" w:rsidRDefault="009B36F5" w:rsidP="00B21F8B">
      <w:pPr>
        <w:spacing w:after="200" w:line="480" w:lineRule="auto"/>
        <w:ind w:firstLine="720"/>
        <w:rPr>
          <w:rFonts w:ascii="Times New Roman" w:eastAsia="Calibri" w:hAnsi="Times New Roman" w:cs="Times New Roman"/>
          <w:sz w:val="24"/>
          <w:szCs w:val="24"/>
        </w:rPr>
      </w:pPr>
      <w:r w:rsidRPr="00B21F8B">
        <w:rPr>
          <w:rFonts w:ascii="Times New Roman" w:eastAsia="Calibri" w:hAnsi="Times New Roman" w:cs="Times New Roman"/>
          <w:sz w:val="24"/>
          <w:szCs w:val="24"/>
        </w:rPr>
        <w:t>In this view, we deepen our faith by accepting the fact that Through God’s grace we are saved and we become free in Christ. Since there is no condemnation to those</w:t>
      </w:r>
      <w:r w:rsidRPr="00B21F8B">
        <w:rPr>
          <w:rFonts w:ascii="Times New Roman" w:eastAsia="Calibri" w:hAnsi="Times New Roman" w:cs="Times New Roman"/>
          <w:sz w:val="24"/>
          <w:szCs w:val="24"/>
        </w:rPr>
        <w:t xml:space="preserve"> who are in Christ Jesus we are truly children of God .we realize that in Christ their freedom and peace.</w:t>
      </w:r>
    </w:p>
    <w:p w:rsidR="00B21F8B" w:rsidRPr="00B21F8B" w:rsidRDefault="009B36F5" w:rsidP="00B21F8B">
      <w:pPr>
        <w:spacing w:after="200" w:line="480" w:lineRule="auto"/>
        <w:ind w:firstLine="720"/>
        <w:rPr>
          <w:rFonts w:ascii="Times New Roman" w:eastAsia="Calibri" w:hAnsi="Times New Roman" w:cs="Times New Roman"/>
          <w:sz w:val="24"/>
          <w:szCs w:val="24"/>
        </w:rPr>
      </w:pPr>
      <w:r w:rsidRPr="00B21F8B">
        <w:rPr>
          <w:rFonts w:ascii="Times New Roman" w:eastAsia="Calibri" w:hAnsi="Times New Roman" w:cs="Times New Roman"/>
          <w:sz w:val="24"/>
          <w:szCs w:val="24"/>
        </w:rPr>
        <w:lastRenderedPageBreak/>
        <w:t>It is important to note that God is loving and just. Several pieces of evidence from the scripture have proven this.  Consequently, justice means that</w:t>
      </w:r>
      <w:r w:rsidRPr="00B21F8B">
        <w:rPr>
          <w:rFonts w:ascii="Times New Roman" w:eastAsia="Calibri" w:hAnsi="Times New Roman" w:cs="Times New Roman"/>
          <w:sz w:val="24"/>
          <w:szCs w:val="24"/>
        </w:rPr>
        <w:t xml:space="preserve"> love must always be shown deliberately. Love and justice have worked in combination with God dealing with the human race. In addition to that we Christians need to understand that God’s justice needs that there </w:t>
      </w:r>
      <w:proofErr w:type="gramStart"/>
      <w:r w:rsidRPr="00B21F8B">
        <w:rPr>
          <w:rFonts w:ascii="Times New Roman" w:eastAsia="Calibri" w:hAnsi="Times New Roman" w:cs="Times New Roman"/>
          <w:sz w:val="24"/>
          <w:szCs w:val="24"/>
        </w:rPr>
        <w:t>be</w:t>
      </w:r>
      <w:proofErr w:type="gramEnd"/>
      <w:r w:rsidRPr="00B21F8B">
        <w:rPr>
          <w:rFonts w:ascii="Times New Roman" w:eastAsia="Calibri" w:hAnsi="Times New Roman" w:cs="Times New Roman"/>
          <w:sz w:val="24"/>
          <w:szCs w:val="24"/>
        </w:rPr>
        <w:t xml:space="preserve"> payment of sin once committed.  God’s gre</w:t>
      </w:r>
      <w:r w:rsidRPr="00B21F8B">
        <w:rPr>
          <w:rFonts w:ascii="Times New Roman" w:eastAsia="Calibri" w:hAnsi="Times New Roman" w:cs="Times New Roman"/>
          <w:sz w:val="24"/>
          <w:szCs w:val="24"/>
        </w:rPr>
        <w:t>at desire that human beings should be brought back and restored to fellowship with him. God giving us his son Jesus Christ for the atonement of sin means that god justice and love have been maintained.</w:t>
      </w:r>
    </w:p>
    <w:p w:rsidR="00B21F8B" w:rsidRPr="00B21F8B" w:rsidRDefault="009B36F5" w:rsidP="00B21F8B">
      <w:pPr>
        <w:spacing w:after="200" w:line="480" w:lineRule="auto"/>
        <w:ind w:firstLine="720"/>
        <w:rPr>
          <w:rFonts w:ascii="Times New Roman" w:eastAsia="Calibri" w:hAnsi="Times New Roman" w:cs="Times New Roman"/>
          <w:sz w:val="24"/>
          <w:szCs w:val="24"/>
        </w:rPr>
      </w:pPr>
      <w:r w:rsidRPr="00B21F8B">
        <w:rPr>
          <w:rFonts w:ascii="Times New Roman" w:eastAsia="Calibri" w:hAnsi="Times New Roman" w:cs="Times New Roman"/>
          <w:sz w:val="24"/>
          <w:szCs w:val="24"/>
        </w:rPr>
        <w:t xml:space="preserve">Understanding of theology is most important for every </w:t>
      </w:r>
      <w:r w:rsidRPr="00B21F8B">
        <w:rPr>
          <w:rFonts w:ascii="Times New Roman" w:eastAsia="Calibri" w:hAnsi="Times New Roman" w:cs="Times New Roman"/>
          <w:sz w:val="24"/>
          <w:szCs w:val="24"/>
        </w:rPr>
        <w:t>believer and non- believer. In this field, we can see the service of God. First of all, theology means thinking about God and it means to believe in God's existence. The knowledge of theology enables one to believe in God's existence. It is through an unde</w:t>
      </w:r>
      <w:r w:rsidRPr="00B21F8B">
        <w:rPr>
          <w:rFonts w:ascii="Times New Roman" w:eastAsia="Calibri" w:hAnsi="Times New Roman" w:cs="Times New Roman"/>
          <w:sz w:val="24"/>
          <w:szCs w:val="24"/>
        </w:rPr>
        <w:t>rstanding of theology we are assured that God exists. Every believer needs to understand theology because it surrounds our whole experience.</w:t>
      </w:r>
    </w:p>
    <w:p w:rsidR="00B21F8B" w:rsidRPr="00B21F8B" w:rsidRDefault="009B36F5" w:rsidP="00B21F8B">
      <w:pPr>
        <w:spacing w:after="200" w:line="480" w:lineRule="auto"/>
        <w:ind w:firstLine="720"/>
        <w:rPr>
          <w:rFonts w:ascii="Times New Roman" w:eastAsia="Calibri" w:hAnsi="Times New Roman" w:cs="Times New Roman"/>
          <w:sz w:val="24"/>
          <w:szCs w:val="24"/>
        </w:rPr>
      </w:pPr>
      <w:r w:rsidRPr="00B21F8B">
        <w:rPr>
          <w:rFonts w:ascii="Times New Roman" w:eastAsia="Calibri" w:hAnsi="Times New Roman" w:cs="Times New Roman"/>
          <w:sz w:val="24"/>
          <w:szCs w:val="24"/>
        </w:rPr>
        <w:t>In summary, we have been able to see insights on God's free nature. Besides, we learn of him being who I AM. Christ</w:t>
      </w:r>
      <w:r w:rsidRPr="00B21F8B">
        <w:rPr>
          <w:rFonts w:ascii="Times New Roman" w:eastAsia="Calibri" w:hAnsi="Times New Roman" w:cs="Times New Roman"/>
          <w:sz w:val="24"/>
          <w:szCs w:val="24"/>
        </w:rPr>
        <w:t xml:space="preserve">ians need to understand the free nature of Christ in the essence that brought everything into existence and therefore has authority over life. God is conceived of as being the supreme in the monotheistic thought. It is important to note that God is loving </w:t>
      </w:r>
      <w:r w:rsidRPr="00B21F8B">
        <w:rPr>
          <w:rFonts w:ascii="Times New Roman" w:eastAsia="Calibri" w:hAnsi="Times New Roman" w:cs="Times New Roman"/>
          <w:sz w:val="24"/>
          <w:szCs w:val="24"/>
        </w:rPr>
        <w:t xml:space="preserve">and just. This is shown through his son Jesus Christ. Christians need to understand that God’s justice needs that there </w:t>
      </w:r>
      <w:proofErr w:type="gramStart"/>
      <w:r w:rsidRPr="00B21F8B">
        <w:rPr>
          <w:rFonts w:ascii="Times New Roman" w:eastAsia="Calibri" w:hAnsi="Times New Roman" w:cs="Times New Roman"/>
          <w:sz w:val="24"/>
          <w:szCs w:val="24"/>
        </w:rPr>
        <w:t>be</w:t>
      </w:r>
      <w:proofErr w:type="gramEnd"/>
      <w:r w:rsidRPr="00B21F8B">
        <w:rPr>
          <w:rFonts w:ascii="Times New Roman" w:eastAsia="Calibri" w:hAnsi="Times New Roman" w:cs="Times New Roman"/>
          <w:sz w:val="24"/>
          <w:szCs w:val="24"/>
        </w:rPr>
        <w:t xml:space="preserve"> payment of sin once committed.  God’s great desire that human beings should be brought back and restored to fellowship with him. The </w:t>
      </w:r>
      <w:r w:rsidRPr="00B21F8B">
        <w:rPr>
          <w:rFonts w:ascii="Times New Roman" w:eastAsia="Calibri" w:hAnsi="Times New Roman" w:cs="Times New Roman"/>
          <w:sz w:val="24"/>
          <w:szCs w:val="24"/>
        </w:rPr>
        <w:t>knowledge of theology enables one to believe in God's existence.</w:t>
      </w:r>
    </w:p>
    <w:p w:rsidR="00B21F8B" w:rsidRPr="00B21F8B" w:rsidRDefault="009B36F5" w:rsidP="00B21F8B">
      <w:pPr>
        <w:spacing w:after="200" w:line="276" w:lineRule="auto"/>
        <w:rPr>
          <w:rFonts w:ascii="Calibri" w:eastAsia="Calibri" w:hAnsi="Calibri" w:cs="Times New Roman"/>
        </w:rPr>
      </w:pPr>
      <w:r w:rsidRPr="00B21F8B">
        <w:rPr>
          <w:rFonts w:ascii="Calibri" w:eastAsia="Calibri" w:hAnsi="Calibri" w:cs="Times New Roman"/>
        </w:rPr>
        <w:t xml:space="preserve">  </w:t>
      </w:r>
    </w:p>
    <w:p w:rsidR="00B21F8B" w:rsidRPr="00B21F8B" w:rsidRDefault="00B21F8B" w:rsidP="00B21F8B">
      <w:pPr>
        <w:spacing w:after="200" w:line="276" w:lineRule="auto"/>
        <w:rPr>
          <w:rFonts w:ascii="Calibri" w:eastAsia="Calibri" w:hAnsi="Calibri" w:cs="Times New Roman"/>
        </w:rPr>
      </w:pPr>
    </w:p>
    <w:p w:rsidR="009C6729" w:rsidRDefault="009C6729" w:rsidP="009C6729">
      <w:pPr>
        <w:spacing w:after="0" w:line="480" w:lineRule="auto"/>
        <w:rPr>
          <w:rFonts w:ascii="Times New Roman" w:eastAsia="Calibri" w:hAnsi="Times New Roman" w:cs="Times New Roman"/>
          <w:sz w:val="24"/>
          <w:szCs w:val="24"/>
        </w:rPr>
      </w:pPr>
    </w:p>
    <w:p w:rsidR="00B21F8B" w:rsidRPr="00B21F8B" w:rsidRDefault="009B36F5" w:rsidP="009C6729">
      <w:pPr>
        <w:spacing w:after="0" w:line="480" w:lineRule="auto"/>
        <w:jc w:val="center"/>
        <w:rPr>
          <w:rFonts w:ascii="Times New Roman" w:eastAsia="Times New Roman" w:hAnsi="Times New Roman" w:cs="Times New Roman"/>
          <w:sz w:val="24"/>
          <w:szCs w:val="24"/>
        </w:rPr>
      </w:pPr>
      <w:r w:rsidRPr="00B21F8B">
        <w:rPr>
          <w:rFonts w:ascii="Times New Roman" w:eastAsia="Times New Roman" w:hAnsi="Times New Roman" w:cs="Times New Roman"/>
          <w:sz w:val="24"/>
          <w:szCs w:val="24"/>
        </w:rPr>
        <w:lastRenderedPageBreak/>
        <w:t>Bibliography</w:t>
      </w:r>
    </w:p>
    <w:p w:rsidR="00B21F8B" w:rsidRPr="00B21F8B" w:rsidRDefault="009B36F5" w:rsidP="00B21F8B">
      <w:pPr>
        <w:spacing w:after="0" w:line="480" w:lineRule="auto"/>
        <w:ind w:left="720" w:hanging="720"/>
        <w:rPr>
          <w:rFonts w:ascii="Times New Roman" w:eastAsia="Times New Roman" w:hAnsi="Times New Roman" w:cs="Times New Roman"/>
          <w:sz w:val="24"/>
          <w:szCs w:val="24"/>
        </w:rPr>
      </w:pPr>
      <w:r w:rsidRPr="00B21F8B">
        <w:rPr>
          <w:rFonts w:ascii="Times New Roman" w:eastAsia="Times New Roman" w:hAnsi="Times New Roman" w:cs="Times New Roman"/>
          <w:sz w:val="24"/>
          <w:szCs w:val="24"/>
        </w:rPr>
        <w:t xml:space="preserve">Bergmann, </w:t>
      </w:r>
      <w:proofErr w:type="spellStart"/>
      <w:r w:rsidRPr="00B21F8B">
        <w:rPr>
          <w:rFonts w:ascii="Times New Roman" w:eastAsia="Times New Roman" w:hAnsi="Times New Roman" w:cs="Times New Roman"/>
          <w:sz w:val="24"/>
          <w:szCs w:val="24"/>
        </w:rPr>
        <w:t>Sigurd</w:t>
      </w:r>
      <w:proofErr w:type="spellEnd"/>
      <w:r w:rsidRPr="00B21F8B">
        <w:rPr>
          <w:rFonts w:ascii="Times New Roman" w:eastAsia="Times New Roman" w:hAnsi="Times New Roman" w:cs="Times New Roman"/>
          <w:sz w:val="24"/>
          <w:szCs w:val="24"/>
        </w:rPr>
        <w:t xml:space="preserve">. </w:t>
      </w:r>
      <w:r w:rsidRPr="00B21F8B">
        <w:rPr>
          <w:rFonts w:ascii="Times New Roman" w:eastAsia="Times New Roman" w:hAnsi="Times New Roman" w:cs="Times New Roman"/>
          <w:i/>
          <w:iCs/>
          <w:sz w:val="24"/>
          <w:szCs w:val="24"/>
        </w:rPr>
        <w:t>God in context: A survey of contextual theology</w:t>
      </w:r>
      <w:r w:rsidRPr="00B21F8B">
        <w:rPr>
          <w:rFonts w:ascii="Times New Roman" w:eastAsia="Times New Roman" w:hAnsi="Times New Roman" w:cs="Times New Roman"/>
          <w:sz w:val="24"/>
          <w:szCs w:val="24"/>
        </w:rPr>
        <w:t xml:space="preserve">. </w:t>
      </w:r>
      <w:proofErr w:type="spellStart"/>
      <w:proofErr w:type="gramStart"/>
      <w:r w:rsidRPr="00B21F8B">
        <w:rPr>
          <w:rFonts w:ascii="Times New Roman" w:eastAsia="Times New Roman" w:hAnsi="Times New Roman" w:cs="Times New Roman"/>
          <w:sz w:val="24"/>
          <w:szCs w:val="24"/>
        </w:rPr>
        <w:t>Routledge</w:t>
      </w:r>
      <w:proofErr w:type="spellEnd"/>
      <w:r w:rsidRPr="00B21F8B">
        <w:rPr>
          <w:rFonts w:ascii="Times New Roman" w:eastAsia="Times New Roman" w:hAnsi="Times New Roman" w:cs="Times New Roman"/>
          <w:sz w:val="24"/>
          <w:szCs w:val="24"/>
        </w:rPr>
        <w:t>, 2017.</w:t>
      </w:r>
      <w:proofErr w:type="gramEnd"/>
    </w:p>
    <w:p w:rsidR="00B21F8B" w:rsidRPr="00B21F8B" w:rsidRDefault="009B36F5" w:rsidP="00B21F8B">
      <w:pPr>
        <w:spacing w:after="0" w:line="480" w:lineRule="auto"/>
        <w:ind w:left="720" w:hanging="720"/>
        <w:rPr>
          <w:rFonts w:ascii="Times New Roman" w:eastAsia="Times New Roman" w:hAnsi="Times New Roman" w:cs="Times New Roman"/>
          <w:sz w:val="24"/>
          <w:szCs w:val="24"/>
        </w:rPr>
      </w:pPr>
      <w:r w:rsidRPr="00B21F8B">
        <w:rPr>
          <w:rFonts w:ascii="Times New Roman" w:eastAsia="Times New Roman" w:hAnsi="Times New Roman" w:cs="Times New Roman"/>
          <w:sz w:val="24"/>
          <w:szCs w:val="24"/>
        </w:rPr>
        <w:t xml:space="preserve">Finch, Alicia. "Book Review: Our Fate: Essays On God And Free Will." </w:t>
      </w:r>
      <w:r w:rsidRPr="00B21F8B">
        <w:rPr>
          <w:rFonts w:ascii="Times New Roman" w:eastAsia="Times New Roman" w:hAnsi="Times New Roman" w:cs="Times New Roman"/>
          <w:i/>
          <w:iCs/>
          <w:sz w:val="24"/>
          <w:szCs w:val="24"/>
        </w:rPr>
        <w:t xml:space="preserve">Faith and </w:t>
      </w:r>
      <w:r w:rsidRPr="00B21F8B">
        <w:rPr>
          <w:rFonts w:ascii="Times New Roman" w:eastAsia="Times New Roman" w:hAnsi="Times New Roman" w:cs="Times New Roman"/>
          <w:i/>
          <w:iCs/>
          <w:sz w:val="24"/>
          <w:szCs w:val="24"/>
        </w:rPr>
        <w:t>Philosophy: Journal of the Society of Christian Philosophers</w:t>
      </w:r>
      <w:r w:rsidRPr="00B21F8B">
        <w:rPr>
          <w:rFonts w:ascii="Times New Roman" w:eastAsia="Times New Roman" w:hAnsi="Times New Roman" w:cs="Times New Roman"/>
          <w:sz w:val="24"/>
          <w:szCs w:val="24"/>
        </w:rPr>
        <w:t xml:space="preserve"> 35, no. 4 (2018): 9.</w:t>
      </w:r>
    </w:p>
    <w:p w:rsidR="00B21F8B" w:rsidRPr="00B21F8B" w:rsidRDefault="009B36F5" w:rsidP="00B21F8B">
      <w:pPr>
        <w:spacing w:after="0" w:line="480" w:lineRule="auto"/>
        <w:ind w:left="720" w:hanging="720"/>
        <w:rPr>
          <w:rFonts w:ascii="Times New Roman" w:eastAsia="Times New Roman" w:hAnsi="Times New Roman" w:cs="Times New Roman"/>
          <w:sz w:val="24"/>
          <w:szCs w:val="24"/>
        </w:rPr>
      </w:pPr>
      <w:proofErr w:type="spellStart"/>
      <w:r w:rsidRPr="00B21F8B">
        <w:rPr>
          <w:rFonts w:ascii="Times New Roman" w:eastAsia="Times New Roman" w:hAnsi="Times New Roman" w:cs="Times New Roman"/>
          <w:sz w:val="24"/>
          <w:szCs w:val="24"/>
        </w:rPr>
        <w:t>Hasker</w:t>
      </w:r>
      <w:proofErr w:type="spellEnd"/>
      <w:r w:rsidRPr="00B21F8B">
        <w:rPr>
          <w:rFonts w:ascii="Times New Roman" w:eastAsia="Times New Roman" w:hAnsi="Times New Roman" w:cs="Times New Roman"/>
          <w:sz w:val="24"/>
          <w:szCs w:val="24"/>
        </w:rPr>
        <w:t>, William. "Can God be free</w:t>
      </w:r>
      <w:proofErr w:type="gramStart"/>
      <w:r w:rsidRPr="00B21F8B">
        <w:rPr>
          <w:rFonts w:ascii="Times New Roman" w:eastAsia="Times New Roman" w:hAnsi="Times New Roman" w:cs="Times New Roman"/>
          <w:sz w:val="24"/>
          <w:szCs w:val="24"/>
        </w:rPr>
        <w:t>?:</w:t>
      </w:r>
      <w:proofErr w:type="gramEnd"/>
      <w:r w:rsidRPr="00B21F8B">
        <w:rPr>
          <w:rFonts w:ascii="Times New Roman" w:eastAsia="Times New Roman" w:hAnsi="Times New Roman" w:cs="Times New Roman"/>
          <w:sz w:val="24"/>
          <w:szCs w:val="24"/>
        </w:rPr>
        <w:t xml:space="preserve"> Rowe's dilemma for theology." </w:t>
      </w:r>
      <w:r w:rsidRPr="00B21F8B">
        <w:rPr>
          <w:rFonts w:ascii="Times New Roman" w:eastAsia="Times New Roman" w:hAnsi="Times New Roman" w:cs="Times New Roman"/>
          <w:i/>
          <w:iCs/>
          <w:sz w:val="24"/>
          <w:szCs w:val="24"/>
        </w:rPr>
        <w:t>Religious Studies</w:t>
      </w:r>
      <w:r w:rsidRPr="00B21F8B">
        <w:rPr>
          <w:rFonts w:ascii="Times New Roman" w:eastAsia="Times New Roman" w:hAnsi="Times New Roman" w:cs="Times New Roman"/>
          <w:sz w:val="24"/>
          <w:szCs w:val="24"/>
        </w:rPr>
        <w:t xml:space="preserve"> 41, no. 4 (2015): 453-462.</w:t>
      </w:r>
    </w:p>
    <w:p w:rsidR="00B21F8B" w:rsidRPr="00B21F8B" w:rsidRDefault="009B36F5" w:rsidP="00B21F8B">
      <w:pPr>
        <w:spacing w:after="0" w:line="480" w:lineRule="auto"/>
        <w:ind w:left="720" w:hanging="720"/>
        <w:rPr>
          <w:rFonts w:ascii="Times New Roman" w:eastAsia="Times New Roman" w:hAnsi="Times New Roman" w:cs="Times New Roman"/>
          <w:sz w:val="24"/>
          <w:szCs w:val="24"/>
        </w:rPr>
      </w:pPr>
      <w:proofErr w:type="spellStart"/>
      <w:r w:rsidRPr="00B21F8B">
        <w:rPr>
          <w:rFonts w:ascii="Times New Roman" w:eastAsia="Times New Roman" w:hAnsi="Times New Roman" w:cs="Times New Roman"/>
          <w:sz w:val="24"/>
          <w:szCs w:val="24"/>
        </w:rPr>
        <w:t>Morriston</w:t>
      </w:r>
      <w:proofErr w:type="spellEnd"/>
      <w:r w:rsidRPr="00B21F8B">
        <w:rPr>
          <w:rFonts w:ascii="Times New Roman" w:eastAsia="Times New Roman" w:hAnsi="Times New Roman" w:cs="Times New Roman"/>
          <w:sz w:val="24"/>
          <w:szCs w:val="24"/>
        </w:rPr>
        <w:t>, Wesley. "Is God “Significantly Free?”</w:t>
      </w:r>
      <w:proofErr w:type="gramStart"/>
      <w:r w:rsidRPr="00B21F8B">
        <w:rPr>
          <w:rFonts w:ascii="Times New Roman" w:eastAsia="Times New Roman" w:hAnsi="Times New Roman" w:cs="Times New Roman"/>
          <w:sz w:val="24"/>
          <w:szCs w:val="24"/>
        </w:rPr>
        <w:t>.</w:t>
      </w:r>
      <w:proofErr w:type="gramEnd"/>
      <w:r w:rsidRPr="00B21F8B">
        <w:rPr>
          <w:rFonts w:ascii="Times New Roman" w:eastAsia="Times New Roman" w:hAnsi="Times New Roman" w:cs="Times New Roman"/>
          <w:sz w:val="24"/>
          <w:szCs w:val="24"/>
        </w:rPr>
        <w:t xml:space="preserve">" </w:t>
      </w:r>
      <w:r w:rsidRPr="00B21F8B">
        <w:rPr>
          <w:rFonts w:ascii="Times New Roman" w:eastAsia="Times New Roman" w:hAnsi="Times New Roman" w:cs="Times New Roman"/>
          <w:i/>
          <w:iCs/>
          <w:sz w:val="24"/>
          <w:szCs w:val="24"/>
        </w:rPr>
        <w:t xml:space="preserve">Faith and </w:t>
      </w:r>
      <w:r w:rsidRPr="00B21F8B">
        <w:rPr>
          <w:rFonts w:ascii="Times New Roman" w:eastAsia="Times New Roman" w:hAnsi="Times New Roman" w:cs="Times New Roman"/>
          <w:i/>
          <w:iCs/>
          <w:sz w:val="24"/>
          <w:szCs w:val="24"/>
        </w:rPr>
        <w:t>Philosophy</w:t>
      </w:r>
      <w:r w:rsidRPr="00B21F8B">
        <w:rPr>
          <w:rFonts w:ascii="Times New Roman" w:eastAsia="Times New Roman" w:hAnsi="Times New Roman" w:cs="Times New Roman"/>
          <w:sz w:val="24"/>
          <w:szCs w:val="24"/>
        </w:rPr>
        <w:t xml:space="preserve"> 2, no. 3 (2015): 257-264.</w:t>
      </w:r>
    </w:p>
    <w:p w:rsidR="00B21F8B" w:rsidRPr="00B21F8B" w:rsidRDefault="009B36F5" w:rsidP="00B21F8B">
      <w:pPr>
        <w:spacing w:line="480" w:lineRule="auto"/>
        <w:ind w:left="720" w:hanging="720"/>
        <w:rPr>
          <w:rFonts w:ascii="Times New Roman" w:hAnsi="Times New Roman" w:cs="Times New Roman"/>
          <w:sz w:val="24"/>
          <w:szCs w:val="24"/>
        </w:rPr>
      </w:pPr>
      <w:proofErr w:type="spellStart"/>
      <w:r w:rsidRPr="00B21F8B">
        <w:rPr>
          <w:rFonts w:ascii="Times New Roman" w:hAnsi="Times New Roman" w:cs="Times New Roman"/>
          <w:sz w:val="24"/>
          <w:szCs w:val="24"/>
        </w:rPr>
        <w:t>Nederman</w:t>
      </w:r>
      <w:proofErr w:type="spellEnd"/>
      <w:r w:rsidRPr="00B21F8B">
        <w:rPr>
          <w:rFonts w:ascii="Times New Roman" w:hAnsi="Times New Roman" w:cs="Times New Roman"/>
          <w:sz w:val="24"/>
          <w:szCs w:val="24"/>
        </w:rPr>
        <w:t xml:space="preserve">, Cary J. "Amazing grace: Fortune, God, and free will in Machiavelli's </w:t>
      </w:r>
      <w:proofErr w:type="spellStart"/>
      <w:r w:rsidRPr="00B21F8B">
        <w:rPr>
          <w:rFonts w:ascii="Times New Roman" w:hAnsi="Times New Roman" w:cs="Times New Roman"/>
          <w:sz w:val="24"/>
          <w:szCs w:val="24"/>
        </w:rPr>
        <w:t>thought."</w:t>
      </w:r>
      <w:r w:rsidRPr="00B21F8B">
        <w:rPr>
          <w:rFonts w:ascii="Times New Roman" w:hAnsi="Times New Roman" w:cs="Times New Roman"/>
          <w:i/>
          <w:iCs/>
          <w:sz w:val="24"/>
          <w:szCs w:val="24"/>
        </w:rPr>
        <w:t>Journal</w:t>
      </w:r>
      <w:proofErr w:type="spellEnd"/>
      <w:r w:rsidRPr="00B21F8B">
        <w:rPr>
          <w:rFonts w:ascii="Times New Roman" w:hAnsi="Times New Roman" w:cs="Times New Roman"/>
          <w:i/>
          <w:iCs/>
          <w:sz w:val="24"/>
          <w:szCs w:val="24"/>
        </w:rPr>
        <w:t xml:space="preserve"> of the History of Ideas</w:t>
      </w:r>
      <w:r w:rsidR="0097513C">
        <w:rPr>
          <w:rFonts w:ascii="Times New Roman" w:hAnsi="Times New Roman" w:cs="Times New Roman"/>
          <w:sz w:val="24"/>
          <w:szCs w:val="24"/>
        </w:rPr>
        <w:t xml:space="preserve"> 60, no. 4 (2016</w:t>
      </w:r>
      <w:r w:rsidRPr="00B21F8B">
        <w:rPr>
          <w:rFonts w:ascii="Times New Roman" w:hAnsi="Times New Roman" w:cs="Times New Roman"/>
          <w:sz w:val="24"/>
          <w:szCs w:val="24"/>
        </w:rPr>
        <w:t>): 617-638.</w:t>
      </w:r>
    </w:p>
    <w:p w:rsidR="00B21F8B" w:rsidRPr="00B21F8B" w:rsidRDefault="009B36F5" w:rsidP="00B21F8B">
      <w:pPr>
        <w:spacing w:after="0" w:line="480" w:lineRule="auto"/>
        <w:ind w:left="720" w:hanging="720"/>
        <w:rPr>
          <w:rFonts w:ascii="Times New Roman" w:eastAsia="Times New Roman" w:hAnsi="Times New Roman" w:cs="Times New Roman"/>
          <w:sz w:val="24"/>
          <w:szCs w:val="24"/>
        </w:rPr>
      </w:pPr>
      <w:r w:rsidRPr="00B21F8B">
        <w:rPr>
          <w:rFonts w:ascii="Times New Roman" w:eastAsia="Times New Roman" w:hAnsi="Times New Roman" w:cs="Times New Roman"/>
          <w:sz w:val="24"/>
          <w:szCs w:val="24"/>
        </w:rPr>
        <w:t xml:space="preserve">Rowe, William L. </w:t>
      </w:r>
      <w:r w:rsidRPr="00B21F8B">
        <w:rPr>
          <w:rFonts w:ascii="Times New Roman" w:eastAsia="Times New Roman" w:hAnsi="Times New Roman" w:cs="Times New Roman"/>
          <w:i/>
          <w:iCs/>
          <w:sz w:val="24"/>
          <w:szCs w:val="24"/>
        </w:rPr>
        <w:t>Can God be free</w:t>
      </w:r>
      <w:proofErr w:type="gramStart"/>
      <w:r w:rsidRPr="00B21F8B">
        <w:rPr>
          <w:rFonts w:ascii="Times New Roman" w:eastAsia="Times New Roman" w:hAnsi="Times New Roman" w:cs="Times New Roman"/>
          <w:i/>
          <w:iCs/>
          <w:sz w:val="24"/>
          <w:szCs w:val="24"/>
        </w:rPr>
        <w:t>?</w:t>
      </w:r>
      <w:r w:rsidRPr="00B21F8B">
        <w:rPr>
          <w:rFonts w:ascii="Times New Roman" w:eastAsia="Times New Roman" w:hAnsi="Times New Roman" w:cs="Times New Roman"/>
          <w:sz w:val="24"/>
          <w:szCs w:val="24"/>
        </w:rPr>
        <w:t>.</w:t>
      </w:r>
      <w:proofErr w:type="gramEnd"/>
      <w:r w:rsidRPr="00B21F8B">
        <w:rPr>
          <w:rFonts w:ascii="Times New Roman" w:eastAsia="Times New Roman" w:hAnsi="Times New Roman" w:cs="Times New Roman"/>
          <w:sz w:val="24"/>
          <w:szCs w:val="24"/>
        </w:rPr>
        <w:t xml:space="preserve"> Oxford University Press on Demand, 20</w:t>
      </w:r>
      <w:r w:rsidRPr="00B21F8B">
        <w:rPr>
          <w:rFonts w:ascii="Times New Roman" w:eastAsia="Times New Roman" w:hAnsi="Times New Roman" w:cs="Times New Roman"/>
          <w:sz w:val="24"/>
          <w:szCs w:val="24"/>
        </w:rPr>
        <w:t>14.</w:t>
      </w:r>
      <w:r>
        <w:rPr>
          <w:rFonts w:ascii="Times New Roman" w:eastAsia="Times New Roman" w:hAnsi="Times New Roman" w:cs="Times New Roman"/>
          <w:sz w:val="24"/>
          <w:szCs w:val="24"/>
          <w:vertAlign w:val="superscript"/>
        </w:rPr>
        <w:footnoteReference w:id="4"/>
      </w:r>
    </w:p>
    <w:p w:rsidR="00B21F8B" w:rsidRPr="00B21F8B" w:rsidRDefault="009B36F5" w:rsidP="00B21F8B">
      <w:pPr>
        <w:spacing w:after="0" w:line="480" w:lineRule="auto"/>
        <w:ind w:left="720" w:hanging="720"/>
        <w:rPr>
          <w:rFonts w:ascii="Times New Roman" w:eastAsia="Times New Roman" w:hAnsi="Times New Roman" w:cs="Times New Roman"/>
          <w:sz w:val="24"/>
          <w:szCs w:val="24"/>
        </w:rPr>
      </w:pPr>
      <w:r w:rsidRPr="00B21F8B">
        <w:rPr>
          <w:rFonts w:ascii="Times New Roman" w:eastAsia="Times New Roman" w:hAnsi="Times New Roman" w:cs="Times New Roman"/>
          <w:sz w:val="24"/>
          <w:szCs w:val="24"/>
        </w:rPr>
        <w:t xml:space="preserve">Schaeffer, Francis August. </w:t>
      </w:r>
      <w:proofErr w:type="gramStart"/>
      <w:r w:rsidRPr="00B21F8B">
        <w:rPr>
          <w:rFonts w:ascii="Times New Roman" w:eastAsia="Times New Roman" w:hAnsi="Times New Roman" w:cs="Times New Roman"/>
          <w:i/>
          <w:iCs/>
          <w:sz w:val="24"/>
          <w:szCs w:val="24"/>
        </w:rPr>
        <w:t>The God who is there</w:t>
      </w:r>
      <w:r w:rsidRPr="00B21F8B">
        <w:rPr>
          <w:rFonts w:ascii="Times New Roman" w:eastAsia="Times New Roman" w:hAnsi="Times New Roman" w:cs="Times New Roman"/>
          <w:sz w:val="24"/>
          <w:szCs w:val="24"/>
        </w:rPr>
        <w:t>.</w:t>
      </w:r>
      <w:proofErr w:type="gramEnd"/>
      <w:r w:rsidRPr="00B21F8B">
        <w:rPr>
          <w:rFonts w:ascii="Times New Roman" w:eastAsia="Times New Roman" w:hAnsi="Times New Roman" w:cs="Times New Roman"/>
          <w:sz w:val="24"/>
          <w:szCs w:val="24"/>
        </w:rPr>
        <w:t xml:space="preserve"> </w:t>
      </w:r>
      <w:proofErr w:type="gramStart"/>
      <w:r w:rsidRPr="00B21F8B">
        <w:rPr>
          <w:rFonts w:ascii="Times New Roman" w:eastAsia="Times New Roman" w:hAnsi="Times New Roman" w:cs="Times New Roman"/>
          <w:sz w:val="24"/>
          <w:szCs w:val="24"/>
        </w:rPr>
        <w:t>Blackstone Audio, 2016.</w:t>
      </w:r>
      <w:proofErr w:type="gramEnd"/>
    </w:p>
    <w:p w:rsidR="00B21F8B" w:rsidRPr="00B21F8B" w:rsidRDefault="00B21F8B" w:rsidP="00B21F8B">
      <w:pPr>
        <w:spacing w:after="0" w:line="240" w:lineRule="auto"/>
        <w:rPr>
          <w:rFonts w:ascii="Times New Roman" w:eastAsia="Times New Roman" w:hAnsi="Times New Roman" w:cs="Times New Roman"/>
          <w:sz w:val="24"/>
          <w:szCs w:val="24"/>
        </w:rPr>
      </w:pPr>
    </w:p>
    <w:p w:rsidR="00B21F8B" w:rsidRPr="00B21F8B" w:rsidRDefault="00B21F8B" w:rsidP="00B21F8B">
      <w:pPr>
        <w:spacing w:after="0" w:line="240" w:lineRule="auto"/>
        <w:rPr>
          <w:rFonts w:ascii="Times New Roman" w:eastAsia="Times New Roman" w:hAnsi="Times New Roman" w:cs="Times New Roman"/>
          <w:sz w:val="24"/>
          <w:szCs w:val="24"/>
        </w:rPr>
      </w:pPr>
    </w:p>
    <w:p w:rsidR="00B21F8B" w:rsidRPr="00B21F8B" w:rsidRDefault="00B21F8B" w:rsidP="00B21F8B">
      <w:pPr>
        <w:spacing w:after="0" w:line="240" w:lineRule="auto"/>
        <w:rPr>
          <w:rFonts w:ascii="Times New Roman" w:eastAsia="Times New Roman" w:hAnsi="Times New Roman" w:cs="Times New Roman"/>
          <w:sz w:val="24"/>
          <w:szCs w:val="24"/>
        </w:rPr>
      </w:pPr>
    </w:p>
    <w:p w:rsidR="00B21F8B" w:rsidRPr="00B21F8B" w:rsidRDefault="00B21F8B" w:rsidP="00B21F8B">
      <w:pPr>
        <w:spacing w:after="200" w:line="276" w:lineRule="auto"/>
        <w:rPr>
          <w:rFonts w:ascii="Calibri" w:eastAsia="Calibri" w:hAnsi="Calibri" w:cs="Times New Roman"/>
        </w:rPr>
      </w:pPr>
    </w:p>
    <w:p w:rsidR="00C40973" w:rsidRPr="00B21F8B" w:rsidRDefault="00C40973">
      <w:pPr>
        <w:rPr>
          <w:rFonts w:ascii="Times New Roman" w:hAnsi="Times New Roman" w:cs="Times New Roman"/>
          <w:sz w:val="24"/>
          <w:szCs w:val="24"/>
        </w:rPr>
      </w:pPr>
    </w:p>
    <w:sectPr w:rsidR="00C40973" w:rsidRPr="00B21F8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6F5" w:rsidRDefault="009B36F5">
      <w:pPr>
        <w:spacing w:after="0" w:line="240" w:lineRule="auto"/>
      </w:pPr>
      <w:r>
        <w:separator/>
      </w:r>
    </w:p>
  </w:endnote>
  <w:endnote w:type="continuationSeparator" w:id="0">
    <w:p w:rsidR="009B36F5" w:rsidRDefault="009B3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6F5" w:rsidRDefault="009B36F5" w:rsidP="00B21F8B">
      <w:pPr>
        <w:spacing w:after="0" w:line="240" w:lineRule="auto"/>
      </w:pPr>
      <w:r>
        <w:separator/>
      </w:r>
    </w:p>
  </w:footnote>
  <w:footnote w:type="continuationSeparator" w:id="0">
    <w:p w:rsidR="009B36F5" w:rsidRDefault="009B36F5" w:rsidP="00B21F8B">
      <w:pPr>
        <w:spacing w:after="0" w:line="240" w:lineRule="auto"/>
      </w:pPr>
      <w:r>
        <w:continuationSeparator/>
      </w:r>
    </w:p>
  </w:footnote>
  <w:footnote w:id="1">
    <w:p w:rsidR="0097513C" w:rsidRPr="0097513C" w:rsidRDefault="009B36F5" w:rsidP="0097513C">
      <w:pPr>
        <w:pStyle w:val="FootnoteText"/>
        <w:rPr>
          <w:rFonts w:ascii="Times New Roman" w:hAnsi="Times New Roman" w:cs="Times New Roman"/>
          <w:sz w:val="24"/>
          <w:szCs w:val="24"/>
        </w:rPr>
      </w:pPr>
      <w:r>
        <w:rPr>
          <w:rStyle w:val="FootnoteReference"/>
        </w:rPr>
        <w:footnoteRef/>
      </w:r>
      <w:r>
        <w:t xml:space="preserve"> </w:t>
      </w:r>
      <w:proofErr w:type="spellStart"/>
      <w:r w:rsidRPr="0097513C">
        <w:rPr>
          <w:rFonts w:ascii="Times New Roman" w:hAnsi="Times New Roman" w:cs="Times New Roman"/>
          <w:sz w:val="24"/>
          <w:szCs w:val="24"/>
        </w:rPr>
        <w:t>Morriston</w:t>
      </w:r>
      <w:proofErr w:type="spellEnd"/>
      <w:r w:rsidRPr="0097513C">
        <w:rPr>
          <w:rFonts w:ascii="Times New Roman" w:hAnsi="Times New Roman" w:cs="Times New Roman"/>
          <w:sz w:val="24"/>
          <w:szCs w:val="24"/>
        </w:rPr>
        <w:t>, Wesley (2015). "Is God “Significantly Free?”</w:t>
      </w:r>
      <w:proofErr w:type="gramStart"/>
      <w:r w:rsidRPr="0097513C">
        <w:rPr>
          <w:rFonts w:ascii="Times New Roman" w:hAnsi="Times New Roman" w:cs="Times New Roman"/>
          <w:sz w:val="24"/>
          <w:szCs w:val="24"/>
        </w:rPr>
        <w:t>.</w:t>
      </w:r>
      <w:proofErr w:type="gramEnd"/>
      <w:r w:rsidRPr="0097513C">
        <w:rPr>
          <w:rFonts w:ascii="Times New Roman" w:hAnsi="Times New Roman" w:cs="Times New Roman"/>
          <w:sz w:val="24"/>
          <w:szCs w:val="24"/>
        </w:rPr>
        <w:t xml:space="preserve">" </w:t>
      </w:r>
      <w:r w:rsidRPr="0097513C">
        <w:rPr>
          <w:rFonts w:ascii="Times New Roman" w:hAnsi="Times New Roman" w:cs="Times New Roman"/>
          <w:i/>
          <w:iCs/>
          <w:sz w:val="24"/>
          <w:szCs w:val="24"/>
        </w:rPr>
        <w:t>Faith and Philosophy</w:t>
      </w:r>
      <w:r w:rsidRPr="0097513C">
        <w:rPr>
          <w:rFonts w:ascii="Times New Roman" w:hAnsi="Times New Roman" w:cs="Times New Roman"/>
          <w:sz w:val="24"/>
          <w:szCs w:val="24"/>
        </w:rPr>
        <w:t xml:space="preserve"> 2, no. 3: 257-264. </w:t>
      </w:r>
    </w:p>
    <w:p w:rsidR="0097513C" w:rsidRDefault="0097513C">
      <w:pPr>
        <w:pStyle w:val="FootnoteText"/>
        <w:rPr>
          <w:rFonts w:ascii="Times New Roman" w:hAnsi="Times New Roman" w:cs="Times New Roman"/>
          <w:sz w:val="24"/>
          <w:szCs w:val="24"/>
        </w:rPr>
      </w:pPr>
    </w:p>
    <w:p w:rsidR="0097513C" w:rsidRPr="0097513C" w:rsidRDefault="0097513C">
      <w:pPr>
        <w:pStyle w:val="FootnoteText"/>
        <w:rPr>
          <w:rFonts w:ascii="Times New Roman" w:hAnsi="Times New Roman" w:cs="Times New Roman"/>
          <w:sz w:val="24"/>
          <w:szCs w:val="24"/>
        </w:rPr>
      </w:pPr>
    </w:p>
  </w:footnote>
  <w:footnote w:id="2">
    <w:p w:rsidR="00B21F8B" w:rsidRDefault="009B36F5" w:rsidP="00B21F8B">
      <w:pPr>
        <w:pStyle w:val="FootnoteText"/>
        <w:rPr>
          <w:rFonts w:ascii="Times New Roman" w:hAnsi="Times New Roman" w:cs="Times New Roman"/>
          <w:sz w:val="24"/>
          <w:szCs w:val="24"/>
        </w:rPr>
      </w:pPr>
      <w:r>
        <w:rPr>
          <w:sz w:val="16"/>
          <w:szCs w:val="16"/>
        </w:rPr>
        <w:t>2</w:t>
      </w:r>
      <w:r w:rsidRPr="00B21F8B">
        <w:rPr>
          <w:rFonts w:ascii="Times New Roman" w:hAnsi="Times New Roman" w:cs="Times New Roman"/>
          <w:sz w:val="24"/>
          <w:szCs w:val="24"/>
        </w:rPr>
        <w:t xml:space="preserve"> </w:t>
      </w:r>
      <w:proofErr w:type="spellStart"/>
      <w:r w:rsidRPr="00B21F8B">
        <w:rPr>
          <w:rFonts w:ascii="Times New Roman" w:hAnsi="Times New Roman" w:cs="Times New Roman"/>
          <w:sz w:val="24"/>
          <w:szCs w:val="24"/>
        </w:rPr>
        <w:t>Nederman</w:t>
      </w:r>
      <w:proofErr w:type="spellEnd"/>
      <w:r w:rsidRPr="00B21F8B">
        <w:rPr>
          <w:rFonts w:ascii="Times New Roman" w:hAnsi="Times New Roman" w:cs="Times New Roman"/>
          <w:sz w:val="24"/>
          <w:szCs w:val="24"/>
        </w:rPr>
        <w:t xml:space="preserve">, Cary J. </w:t>
      </w:r>
      <w:r>
        <w:rPr>
          <w:rFonts w:ascii="Times New Roman" w:hAnsi="Times New Roman" w:cs="Times New Roman"/>
          <w:sz w:val="24"/>
          <w:szCs w:val="24"/>
        </w:rPr>
        <w:t>(2016)</w:t>
      </w:r>
      <w:r w:rsidRPr="00B21F8B">
        <w:rPr>
          <w:rFonts w:ascii="Times New Roman" w:hAnsi="Times New Roman" w:cs="Times New Roman"/>
          <w:sz w:val="24"/>
          <w:szCs w:val="24"/>
        </w:rPr>
        <w:t xml:space="preserve">"Amazing grace: Fortune, God, and free will in Machiavelli's </w:t>
      </w:r>
      <w:proofErr w:type="spellStart"/>
      <w:r w:rsidRPr="00B21F8B">
        <w:rPr>
          <w:rFonts w:ascii="Times New Roman" w:hAnsi="Times New Roman" w:cs="Times New Roman"/>
          <w:sz w:val="24"/>
          <w:szCs w:val="24"/>
        </w:rPr>
        <w:t>thought."</w:t>
      </w:r>
      <w:r w:rsidRPr="00B21F8B">
        <w:rPr>
          <w:rFonts w:ascii="Times New Roman" w:hAnsi="Times New Roman" w:cs="Times New Roman"/>
          <w:i/>
          <w:iCs/>
          <w:sz w:val="24"/>
          <w:szCs w:val="24"/>
        </w:rPr>
        <w:t>Journal</w:t>
      </w:r>
      <w:proofErr w:type="spellEnd"/>
      <w:r w:rsidRPr="00B21F8B">
        <w:rPr>
          <w:rFonts w:ascii="Times New Roman" w:hAnsi="Times New Roman" w:cs="Times New Roman"/>
          <w:i/>
          <w:iCs/>
          <w:sz w:val="24"/>
          <w:szCs w:val="24"/>
        </w:rPr>
        <w:t xml:space="preserve"> of the History of Ideas</w:t>
      </w:r>
      <w:r w:rsidRPr="00B21F8B">
        <w:rPr>
          <w:rFonts w:ascii="Times New Roman" w:hAnsi="Times New Roman" w:cs="Times New Roman"/>
          <w:sz w:val="24"/>
          <w:szCs w:val="24"/>
        </w:rPr>
        <w:t xml:space="preserve"> 60, no. 4</w:t>
      </w:r>
    </w:p>
    <w:p w:rsidR="00B21F8B" w:rsidRPr="00B21F8B" w:rsidRDefault="00B21F8B" w:rsidP="00B21F8B">
      <w:pPr>
        <w:pStyle w:val="FootnoteText"/>
        <w:rPr>
          <w:rFonts w:ascii="Times New Roman" w:hAnsi="Times New Roman" w:cs="Times New Roman"/>
          <w:sz w:val="24"/>
          <w:szCs w:val="24"/>
        </w:rPr>
      </w:pPr>
    </w:p>
  </w:footnote>
  <w:footnote w:id="3">
    <w:p w:rsidR="00B21F8B" w:rsidRPr="00B21F8B" w:rsidRDefault="009B36F5" w:rsidP="00B21F8B">
      <w:pPr>
        <w:pStyle w:val="FootnoteText"/>
        <w:rPr>
          <w:rFonts w:ascii="Times New Roman" w:hAnsi="Times New Roman" w:cs="Times New Roman"/>
          <w:sz w:val="24"/>
          <w:szCs w:val="24"/>
        </w:rPr>
      </w:pPr>
      <w:r>
        <w:rPr>
          <w:rStyle w:val="FootnoteReference"/>
        </w:rPr>
        <w:footnoteRef/>
      </w:r>
      <w:r w:rsidRPr="00B21F8B">
        <w:rPr>
          <w:rFonts w:ascii="Times New Roman" w:hAnsi="Times New Roman" w:cs="Times New Roman"/>
          <w:sz w:val="24"/>
          <w:szCs w:val="24"/>
        </w:rPr>
        <w:t xml:space="preserve">Bergmann, </w:t>
      </w:r>
      <w:proofErr w:type="spellStart"/>
      <w:r w:rsidRPr="00B21F8B">
        <w:rPr>
          <w:rFonts w:ascii="Times New Roman" w:hAnsi="Times New Roman" w:cs="Times New Roman"/>
          <w:sz w:val="24"/>
          <w:szCs w:val="24"/>
        </w:rPr>
        <w:t>Sigurd</w:t>
      </w:r>
      <w:proofErr w:type="spellEnd"/>
      <w:r w:rsidRPr="00B21F8B">
        <w:rPr>
          <w:rFonts w:ascii="Times New Roman" w:hAnsi="Times New Roman" w:cs="Times New Roman"/>
          <w:sz w:val="24"/>
          <w:szCs w:val="24"/>
        </w:rPr>
        <w:t>. (2017)</w:t>
      </w:r>
      <w:r w:rsidRPr="00B21F8B">
        <w:rPr>
          <w:rFonts w:ascii="Times New Roman" w:hAnsi="Times New Roman" w:cs="Times New Roman"/>
          <w:i/>
          <w:iCs/>
          <w:sz w:val="24"/>
          <w:szCs w:val="24"/>
        </w:rPr>
        <w:t>God in context: A survey of contextual theology</w:t>
      </w:r>
      <w:r w:rsidRPr="00B21F8B">
        <w:rPr>
          <w:rFonts w:ascii="Times New Roman" w:hAnsi="Times New Roman" w:cs="Times New Roman"/>
          <w:sz w:val="24"/>
          <w:szCs w:val="24"/>
        </w:rPr>
        <w:t xml:space="preserve">. </w:t>
      </w:r>
      <w:proofErr w:type="spellStart"/>
      <w:proofErr w:type="gramStart"/>
      <w:r w:rsidRPr="00B21F8B">
        <w:rPr>
          <w:rFonts w:ascii="Times New Roman" w:hAnsi="Times New Roman" w:cs="Times New Roman"/>
          <w:sz w:val="24"/>
          <w:szCs w:val="24"/>
        </w:rPr>
        <w:t>Routledge</w:t>
      </w:r>
      <w:proofErr w:type="spellEnd"/>
      <w:r w:rsidRPr="00B21F8B">
        <w:rPr>
          <w:rFonts w:ascii="Times New Roman" w:hAnsi="Times New Roman" w:cs="Times New Roman"/>
          <w:sz w:val="24"/>
          <w:szCs w:val="24"/>
        </w:rPr>
        <w:t>.</w:t>
      </w:r>
      <w:proofErr w:type="gramEnd"/>
    </w:p>
    <w:p w:rsidR="00B21F8B" w:rsidRPr="00B21F8B" w:rsidRDefault="00B21F8B">
      <w:pPr>
        <w:pStyle w:val="FootnoteText"/>
        <w:rPr>
          <w:rFonts w:ascii="Times New Roman" w:hAnsi="Times New Roman" w:cs="Times New Roman"/>
          <w:sz w:val="24"/>
          <w:szCs w:val="24"/>
          <w:vertAlign w:val="superscript"/>
        </w:rPr>
      </w:pPr>
    </w:p>
  </w:footnote>
  <w:footnote w:id="4">
    <w:p w:rsidR="00B21F8B" w:rsidRDefault="009B36F5" w:rsidP="00B21F8B">
      <w:pPr>
        <w:pStyle w:val="FootnoteText"/>
      </w:pPr>
      <w:r>
        <w:t>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5924168"/>
      <w:docPartObj>
        <w:docPartGallery w:val="Page Numbers (Top of Page)"/>
        <w:docPartUnique/>
      </w:docPartObj>
    </w:sdtPr>
    <w:sdtEndPr>
      <w:rPr>
        <w:noProof/>
      </w:rPr>
    </w:sdtEndPr>
    <w:sdtContent>
      <w:p w:rsidR="00B21F8B" w:rsidRPr="00B21F8B" w:rsidRDefault="009B36F5">
        <w:pPr>
          <w:pStyle w:val="Header"/>
          <w:jc w:val="right"/>
          <w:rPr>
            <w:rFonts w:ascii="Times New Roman" w:hAnsi="Times New Roman" w:cs="Times New Roman"/>
            <w:sz w:val="24"/>
            <w:szCs w:val="24"/>
          </w:rPr>
        </w:pPr>
        <w:r w:rsidRPr="00B21F8B">
          <w:rPr>
            <w:rFonts w:ascii="Times New Roman" w:hAnsi="Times New Roman" w:cs="Times New Roman"/>
            <w:sz w:val="24"/>
            <w:szCs w:val="24"/>
          </w:rPr>
          <w:t xml:space="preserve">Surname </w:t>
        </w:r>
        <w:r w:rsidRPr="00B21F8B">
          <w:rPr>
            <w:rFonts w:ascii="Times New Roman" w:hAnsi="Times New Roman" w:cs="Times New Roman"/>
            <w:sz w:val="24"/>
            <w:szCs w:val="24"/>
          </w:rPr>
          <w:fldChar w:fldCharType="begin"/>
        </w:r>
        <w:r w:rsidRPr="00B21F8B">
          <w:rPr>
            <w:rFonts w:ascii="Times New Roman" w:hAnsi="Times New Roman" w:cs="Times New Roman"/>
            <w:sz w:val="24"/>
            <w:szCs w:val="24"/>
          </w:rPr>
          <w:instrText xml:space="preserve"> PAGE   \* MERGEFORMAT </w:instrText>
        </w:r>
        <w:r w:rsidRPr="00B21F8B">
          <w:rPr>
            <w:rFonts w:ascii="Times New Roman" w:hAnsi="Times New Roman" w:cs="Times New Roman"/>
            <w:sz w:val="24"/>
            <w:szCs w:val="24"/>
          </w:rPr>
          <w:fldChar w:fldCharType="separate"/>
        </w:r>
        <w:r w:rsidR="0073556D">
          <w:rPr>
            <w:rFonts w:ascii="Times New Roman" w:hAnsi="Times New Roman" w:cs="Times New Roman"/>
            <w:noProof/>
            <w:sz w:val="24"/>
            <w:szCs w:val="24"/>
          </w:rPr>
          <w:t>1</w:t>
        </w:r>
        <w:r w:rsidRPr="00B21F8B">
          <w:rPr>
            <w:rFonts w:ascii="Times New Roman" w:hAnsi="Times New Roman" w:cs="Times New Roman"/>
            <w:noProof/>
            <w:sz w:val="24"/>
            <w:szCs w:val="24"/>
          </w:rPr>
          <w:fldChar w:fldCharType="end"/>
        </w:r>
      </w:p>
    </w:sdtContent>
  </w:sdt>
  <w:p w:rsidR="00B21F8B" w:rsidRPr="00B21F8B" w:rsidRDefault="00B21F8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F8B"/>
    <w:rsid w:val="00121D65"/>
    <w:rsid w:val="002F1C13"/>
    <w:rsid w:val="0073556D"/>
    <w:rsid w:val="00796739"/>
    <w:rsid w:val="0097513C"/>
    <w:rsid w:val="009B36F5"/>
    <w:rsid w:val="009C6729"/>
    <w:rsid w:val="00B21F8B"/>
    <w:rsid w:val="00C40973"/>
    <w:rsid w:val="00E76BB9"/>
    <w:rsid w:val="00EC6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21F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1F8B"/>
    <w:rPr>
      <w:sz w:val="20"/>
      <w:szCs w:val="20"/>
    </w:rPr>
  </w:style>
  <w:style w:type="character" w:styleId="FootnoteReference">
    <w:name w:val="footnote reference"/>
    <w:basedOn w:val="DefaultParagraphFont"/>
    <w:uiPriority w:val="99"/>
    <w:semiHidden/>
    <w:unhideWhenUsed/>
    <w:rsid w:val="00B21F8B"/>
    <w:rPr>
      <w:vertAlign w:val="superscript"/>
    </w:rPr>
  </w:style>
  <w:style w:type="paragraph" w:styleId="Header">
    <w:name w:val="header"/>
    <w:basedOn w:val="Normal"/>
    <w:link w:val="HeaderChar"/>
    <w:uiPriority w:val="99"/>
    <w:unhideWhenUsed/>
    <w:rsid w:val="00B21F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F8B"/>
  </w:style>
  <w:style w:type="paragraph" w:styleId="Footer">
    <w:name w:val="footer"/>
    <w:basedOn w:val="Normal"/>
    <w:link w:val="FooterChar"/>
    <w:uiPriority w:val="99"/>
    <w:unhideWhenUsed/>
    <w:rsid w:val="00B21F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F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21F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1F8B"/>
    <w:rPr>
      <w:sz w:val="20"/>
      <w:szCs w:val="20"/>
    </w:rPr>
  </w:style>
  <w:style w:type="character" w:styleId="FootnoteReference">
    <w:name w:val="footnote reference"/>
    <w:basedOn w:val="DefaultParagraphFont"/>
    <w:uiPriority w:val="99"/>
    <w:semiHidden/>
    <w:unhideWhenUsed/>
    <w:rsid w:val="00B21F8B"/>
    <w:rPr>
      <w:vertAlign w:val="superscript"/>
    </w:rPr>
  </w:style>
  <w:style w:type="paragraph" w:styleId="Header">
    <w:name w:val="header"/>
    <w:basedOn w:val="Normal"/>
    <w:link w:val="HeaderChar"/>
    <w:uiPriority w:val="99"/>
    <w:unhideWhenUsed/>
    <w:rsid w:val="00B21F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F8B"/>
  </w:style>
  <w:style w:type="paragraph" w:styleId="Footer">
    <w:name w:val="footer"/>
    <w:basedOn w:val="Normal"/>
    <w:link w:val="FooterChar"/>
    <w:uiPriority w:val="99"/>
    <w:unhideWhenUsed/>
    <w:rsid w:val="00B21F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0F3FCD7E-A3EA-4C28-99C8-B8A767E4D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1171</Words>
  <Characters>6677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2019-10-09T21:50:00Z</dcterms:created>
  <dcterms:modified xsi:type="dcterms:W3CDTF">2019-10-09T21:50:00Z</dcterms:modified>
</cp:coreProperties>
</file>